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b/>
          <w:sz w:val="36"/>
        </w:rPr>
      </w:pPr>
      <w:r>
        <w:rPr>
          <w:rFonts w:hint="eastAsia" w:ascii="宋体" w:hAnsi="宋体" w:eastAsia="宋体"/>
          <w:b/>
          <w:sz w:val="36"/>
        </w:rPr>
        <w:t>施工项目经理及管理人员名单</w:t>
      </w:r>
    </w:p>
    <w:tbl>
      <w:tblPr>
        <w:tblStyle w:val="5"/>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3"/>
        <w:gridCol w:w="1289"/>
        <w:gridCol w:w="1708"/>
        <w:gridCol w:w="848"/>
        <w:gridCol w:w="368"/>
        <w:gridCol w:w="1120"/>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dxa"/>
            <w:tcBorders>
              <w:top w:val="single" w:color="auto" w:sz="12" w:space="0"/>
              <w:left w:val="single" w:color="auto" w:sz="12" w:space="0"/>
            </w:tcBorders>
            <w:vAlign w:val="center"/>
          </w:tcPr>
          <w:p>
            <w:pPr>
              <w:jc w:val="center"/>
              <w:rPr>
                <w:rFonts w:ascii="宋体" w:hAnsi="宋体" w:eastAsia="宋体"/>
                <w:sz w:val="20"/>
                <w:szCs w:val="15"/>
              </w:rPr>
            </w:pPr>
            <w:r>
              <w:rPr>
                <w:rFonts w:hint="eastAsia" w:ascii="宋体" w:hAnsi="宋体" w:eastAsia="宋体"/>
                <w:sz w:val="20"/>
                <w:szCs w:val="15"/>
              </w:rPr>
              <w:t>项目名称</w:t>
            </w:r>
          </w:p>
        </w:tc>
        <w:tc>
          <w:tcPr>
            <w:tcW w:w="4310" w:type="dxa"/>
            <w:gridSpan w:val="3"/>
            <w:tcBorders>
              <w:top w:val="single" w:color="auto" w:sz="12" w:space="0"/>
            </w:tcBorders>
            <w:vAlign w:val="center"/>
          </w:tcPr>
          <w:p>
            <w:pPr>
              <w:jc w:val="both"/>
              <w:rPr>
                <w:rFonts w:hint="default" w:ascii="宋体" w:hAnsi="宋体" w:eastAsia="宋体"/>
                <w:sz w:val="20"/>
                <w:szCs w:val="15"/>
                <w:lang w:val="en-US" w:eastAsia="zh-CN"/>
              </w:rPr>
            </w:pPr>
            <w:r>
              <w:rPr>
                <w:rFonts w:hint="eastAsia" w:ascii="宋体" w:hAnsi="宋体" w:eastAsia="宋体"/>
                <w:sz w:val="20"/>
                <w:szCs w:val="15"/>
                <w:lang w:val="en-US" w:eastAsia="zh-CN"/>
              </w:rPr>
              <w:t>新城区兰馨路小学及兰馨幼儿园建设项目</w:t>
            </w:r>
          </w:p>
        </w:tc>
        <w:tc>
          <w:tcPr>
            <w:tcW w:w="1216" w:type="dxa"/>
            <w:gridSpan w:val="2"/>
            <w:tcBorders>
              <w:top w:val="single" w:color="auto" w:sz="12" w:space="0"/>
            </w:tcBorders>
            <w:vAlign w:val="center"/>
          </w:tcPr>
          <w:p>
            <w:pPr>
              <w:jc w:val="center"/>
              <w:rPr>
                <w:rFonts w:ascii="宋体" w:hAnsi="宋体" w:eastAsia="宋体"/>
                <w:sz w:val="20"/>
                <w:szCs w:val="15"/>
              </w:rPr>
            </w:pPr>
            <w:r>
              <w:rPr>
                <w:rFonts w:hint="eastAsia" w:ascii="宋体" w:hAnsi="宋体" w:eastAsia="宋体"/>
                <w:sz w:val="20"/>
                <w:szCs w:val="15"/>
              </w:rPr>
              <w:t>施工单位</w:t>
            </w:r>
          </w:p>
        </w:tc>
        <w:tc>
          <w:tcPr>
            <w:tcW w:w="1987" w:type="dxa"/>
            <w:gridSpan w:val="2"/>
            <w:tcBorders>
              <w:top w:val="single" w:color="auto" w:sz="12" w:space="0"/>
              <w:right w:val="single" w:color="auto" w:sz="12" w:space="0"/>
            </w:tcBorders>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河南兴瑞建设有限公司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1134" w:type="dxa"/>
            <w:tcBorders>
              <w:left w:val="single" w:color="auto" w:sz="12" w:space="0"/>
            </w:tcBorders>
            <w:vAlign w:val="center"/>
          </w:tcPr>
          <w:p>
            <w:pPr>
              <w:jc w:val="center"/>
              <w:rPr>
                <w:rFonts w:ascii="宋体" w:hAnsi="宋体" w:eastAsia="宋体"/>
                <w:sz w:val="20"/>
                <w:szCs w:val="15"/>
              </w:rPr>
            </w:pPr>
            <w:r>
              <w:rPr>
                <w:rFonts w:hint="eastAsia" w:ascii="宋体" w:hAnsi="宋体" w:eastAsia="宋体"/>
                <w:sz w:val="20"/>
                <w:szCs w:val="15"/>
              </w:rPr>
              <w:t>企业法人</w:t>
            </w:r>
          </w:p>
        </w:tc>
        <w:tc>
          <w:tcPr>
            <w:tcW w:w="2602" w:type="dxa"/>
            <w:gridSpan w:val="2"/>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牛敬堂</w:t>
            </w:r>
          </w:p>
        </w:tc>
        <w:tc>
          <w:tcPr>
            <w:tcW w:w="2556" w:type="dxa"/>
            <w:gridSpan w:val="2"/>
            <w:vAlign w:val="center"/>
          </w:tcPr>
          <w:p>
            <w:pPr>
              <w:jc w:val="center"/>
              <w:rPr>
                <w:rFonts w:ascii="宋体" w:hAnsi="宋体" w:eastAsia="宋体"/>
                <w:sz w:val="20"/>
                <w:szCs w:val="15"/>
              </w:rPr>
            </w:pPr>
            <w:r>
              <w:rPr>
                <w:rFonts w:hint="eastAsia" w:ascii="宋体" w:hAnsi="宋体" w:eastAsia="宋体"/>
                <w:sz w:val="20"/>
                <w:szCs w:val="15"/>
              </w:rPr>
              <w:t>企业技术负责人</w:t>
            </w:r>
          </w:p>
        </w:tc>
        <w:tc>
          <w:tcPr>
            <w:tcW w:w="2355" w:type="dxa"/>
            <w:gridSpan w:val="3"/>
            <w:tcBorders>
              <w:righ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张林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ascii="宋体" w:hAnsi="宋体" w:eastAsia="宋体"/>
                <w:sz w:val="20"/>
                <w:szCs w:val="15"/>
              </w:rPr>
            </w:pPr>
            <w:r>
              <w:rPr>
                <w:rFonts w:hint="eastAsia" w:ascii="宋体" w:hAnsi="宋体" w:eastAsia="宋体"/>
                <w:sz w:val="20"/>
                <w:szCs w:val="15"/>
              </w:rPr>
              <w:t>姓名</w:t>
            </w:r>
          </w:p>
        </w:tc>
        <w:tc>
          <w:tcPr>
            <w:tcW w:w="1313" w:type="dxa"/>
            <w:vAlign w:val="center"/>
          </w:tcPr>
          <w:p>
            <w:pPr>
              <w:jc w:val="center"/>
              <w:rPr>
                <w:rFonts w:ascii="宋体" w:hAnsi="宋体" w:eastAsia="宋体"/>
                <w:sz w:val="20"/>
                <w:szCs w:val="15"/>
              </w:rPr>
            </w:pPr>
            <w:r>
              <w:rPr>
                <w:rFonts w:hint="eastAsia" w:ascii="宋体" w:hAnsi="宋体" w:eastAsia="宋体"/>
                <w:sz w:val="20"/>
                <w:szCs w:val="15"/>
              </w:rPr>
              <w:t>项目职务</w:t>
            </w:r>
          </w:p>
        </w:tc>
        <w:tc>
          <w:tcPr>
            <w:tcW w:w="1289" w:type="dxa"/>
            <w:vAlign w:val="center"/>
          </w:tcPr>
          <w:p>
            <w:pPr>
              <w:jc w:val="center"/>
              <w:rPr>
                <w:rFonts w:ascii="宋体" w:hAnsi="宋体" w:eastAsia="宋体"/>
                <w:sz w:val="20"/>
                <w:szCs w:val="15"/>
              </w:rPr>
            </w:pPr>
            <w:r>
              <w:rPr>
                <w:rFonts w:hint="eastAsia" w:ascii="宋体" w:hAnsi="宋体" w:eastAsia="宋体"/>
                <w:sz w:val="20"/>
                <w:szCs w:val="15"/>
              </w:rPr>
              <w:t>职称</w:t>
            </w:r>
          </w:p>
        </w:tc>
        <w:tc>
          <w:tcPr>
            <w:tcW w:w="1708" w:type="dxa"/>
            <w:vAlign w:val="center"/>
          </w:tcPr>
          <w:p>
            <w:pPr>
              <w:jc w:val="center"/>
              <w:rPr>
                <w:rFonts w:ascii="宋体" w:hAnsi="宋体" w:eastAsia="宋体"/>
                <w:sz w:val="20"/>
                <w:szCs w:val="15"/>
              </w:rPr>
            </w:pPr>
            <w:r>
              <w:rPr>
                <w:rFonts w:hint="eastAsia" w:ascii="宋体" w:hAnsi="宋体" w:eastAsia="宋体"/>
                <w:sz w:val="20"/>
                <w:szCs w:val="15"/>
              </w:rPr>
              <w:t>证书名</w:t>
            </w:r>
          </w:p>
        </w:tc>
        <w:tc>
          <w:tcPr>
            <w:tcW w:w="2336" w:type="dxa"/>
            <w:gridSpan w:val="3"/>
            <w:vAlign w:val="center"/>
          </w:tcPr>
          <w:p>
            <w:pPr>
              <w:jc w:val="center"/>
              <w:rPr>
                <w:rFonts w:ascii="宋体" w:hAnsi="宋体" w:eastAsia="宋体"/>
                <w:sz w:val="20"/>
                <w:szCs w:val="15"/>
              </w:rPr>
            </w:pPr>
            <w:r>
              <w:rPr>
                <w:rFonts w:hint="eastAsia" w:ascii="宋体" w:hAnsi="宋体" w:eastAsia="宋体"/>
                <w:sz w:val="20"/>
                <w:szCs w:val="15"/>
              </w:rPr>
              <w:t>证书编号</w:t>
            </w:r>
          </w:p>
        </w:tc>
        <w:tc>
          <w:tcPr>
            <w:tcW w:w="867" w:type="dxa"/>
            <w:tcBorders>
              <w:right w:val="single" w:color="auto" w:sz="12" w:space="0"/>
            </w:tcBorders>
            <w:vAlign w:val="center"/>
          </w:tcPr>
          <w:p>
            <w:pPr>
              <w:jc w:val="center"/>
              <w:rPr>
                <w:rFonts w:ascii="宋体" w:hAnsi="宋体" w:eastAsia="宋体"/>
                <w:sz w:val="20"/>
                <w:szCs w:val="15"/>
              </w:rPr>
            </w:pPr>
            <w:r>
              <w:rPr>
                <w:rFonts w:hint="eastAsia" w:ascii="宋体" w:hAnsi="宋体" w:eastAsia="宋体"/>
                <w:sz w:val="20"/>
                <w:szCs w:val="15"/>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王利杰</w:t>
            </w:r>
          </w:p>
        </w:tc>
        <w:tc>
          <w:tcPr>
            <w:tcW w:w="1313" w:type="dxa"/>
            <w:vAlign w:val="center"/>
          </w:tcPr>
          <w:p>
            <w:pPr>
              <w:jc w:val="center"/>
              <w:rPr>
                <w:rFonts w:ascii="宋体" w:hAnsi="宋体" w:eastAsia="宋体"/>
                <w:sz w:val="20"/>
                <w:szCs w:val="15"/>
              </w:rPr>
            </w:pPr>
            <w:r>
              <w:rPr>
                <w:rFonts w:hint="eastAsia" w:ascii="宋体" w:hAnsi="宋体" w:eastAsia="宋体"/>
                <w:sz w:val="20"/>
                <w:szCs w:val="15"/>
              </w:rPr>
              <w:t>项目经理</w:t>
            </w:r>
          </w:p>
        </w:tc>
        <w:tc>
          <w:tcPr>
            <w:tcW w:w="1289" w:type="dxa"/>
            <w:vAlign w:val="center"/>
          </w:tcPr>
          <w:p>
            <w:pPr>
              <w:jc w:val="center"/>
              <w:rPr>
                <w:rFonts w:ascii="宋体" w:hAnsi="宋体" w:eastAsia="宋体"/>
                <w:sz w:val="20"/>
                <w:szCs w:val="15"/>
              </w:rPr>
            </w:pPr>
            <w:r>
              <w:rPr>
                <w:rFonts w:hint="eastAsia" w:ascii="宋体" w:hAnsi="宋体" w:eastAsia="宋体"/>
                <w:sz w:val="20"/>
                <w:szCs w:val="15"/>
              </w:rPr>
              <w:t>工程师</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一级</w:t>
            </w:r>
            <w:r>
              <w:rPr>
                <w:rFonts w:hint="eastAsia" w:ascii="宋体" w:hAnsi="宋体" w:eastAsia="宋体"/>
                <w:sz w:val="20"/>
                <w:szCs w:val="15"/>
              </w:rPr>
              <w:t>建造师</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豫141161728570</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宋现峰</w:t>
            </w:r>
          </w:p>
        </w:tc>
        <w:tc>
          <w:tcPr>
            <w:tcW w:w="1313" w:type="dxa"/>
            <w:vAlign w:val="center"/>
          </w:tcPr>
          <w:p>
            <w:pPr>
              <w:jc w:val="center"/>
              <w:rPr>
                <w:rFonts w:ascii="宋体" w:hAnsi="宋体" w:eastAsia="宋体"/>
                <w:sz w:val="20"/>
                <w:szCs w:val="15"/>
              </w:rPr>
            </w:pPr>
            <w:r>
              <w:rPr>
                <w:rFonts w:hint="eastAsia" w:ascii="宋体" w:hAnsi="宋体" w:eastAsia="宋体"/>
                <w:sz w:val="20"/>
                <w:szCs w:val="15"/>
              </w:rPr>
              <w:t>技术负责人</w:t>
            </w:r>
          </w:p>
        </w:tc>
        <w:tc>
          <w:tcPr>
            <w:tcW w:w="1289" w:type="dxa"/>
            <w:vAlign w:val="center"/>
          </w:tcPr>
          <w:p>
            <w:pPr>
              <w:jc w:val="center"/>
              <w:rPr>
                <w:rFonts w:ascii="宋体" w:hAnsi="宋体" w:eastAsia="宋体"/>
                <w:sz w:val="20"/>
                <w:szCs w:val="15"/>
              </w:rPr>
            </w:pPr>
            <w:r>
              <w:rPr>
                <w:rFonts w:hint="eastAsia" w:ascii="宋体" w:hAnsi="宋体" w:eastAsia="宋体"/>
                <w:sz w:val="20"/>
                <w:szCs w:val="15"/>
              </w:rPr>
              <w:t>工程师</w:t>
            </w:r>
          </w:p>
        </w:tc>
        <w:tc>
          <w:tcPr>
            <w:tcW w:w="1708"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职称证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C09901130900054</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李伏庆</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施工员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工程师</w:t>
            </w:r>
          </w:p>
        </w:tc>
        <w:tc>
          <w:tcPr>
            <w:tcW w:w="1708"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41151010500081</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贾守丰</w:t>
            </w:r>
          </w:p>
        </w:tc>
        <w:tc>
          <w:tcPr>
            <w:tcW w:w="1313" w:type="dxa"/>
            <w:vAlign w:val="center"/>
          </w:tcPr>
          <w:p>
            <w:pPr>
              <w:jc w:val="center"/>
              <w:rPr>
                <w:rFonts w:ascii="宋体" w:hAnsi="宋体" w:eastAsia="宋体"/>
                <w:sz w:val="20"/>
                <w:szCs w:val="15"/>
              </w:rPr>
            </w:pPr>
            <w:r>
              <w:rPr>
                <w:rFonts w:hint="eastAsia" w:ascii="宋体" w:hAnsi="宋体" w:eastAsia="宋体"/>
                <w:sz w:val="20"/>
                <w:szCs w:val="15"/>
              </w:rPr>
              <w:t>施工员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41161010500179</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柴玉国</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质量员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41161060500133</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李  振</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安全员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H41160010500186</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赵占奎</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安全员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安考证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豫建安C（2021）0028661</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刘  波</w:t>
            </w:r>
          </w:p>
        </w:tc>
        <w:tc>
          <w:tcPr>
            <w:tcW w:w="1313" w:type="dxa"/>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专职安全员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工程师</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安考证</w:t>
            </w:r>
          </w:p>
        </w:tc>
        <w:tc>
          <w:tcPr>
            <w:tcW w:w="2336" w:type="dxa"/>
            <w:gridSpan w:val="3"/>
            <w:vAlign w:val="center"/>
          </w:tcPr>
          <w:p>
            <w:pPr>
              <w:jc w:val="center"/>
              <w:rPr>
                <w:rFonts w:hint="default" w:ascii="宋体" w:hAnsi="宋体" w:eastAsia="宋体" w:cstheme="minorBidi"/>
                <w:kern w:val="2"/>
                <w:sz w:val="20"/>
                <w:szCs w:val="15"/>
                <w:lang w:val="en-US" w:eastAsia="zh-CN" w:bidi="ar-SA"/>
              </w:rPr>
            </w:pPr>
            <w:r>
              <w:rPr>
                <w:rFonts w:hint="eastAsia" w:ascii="宋体" w:hAnsi="宋体" w:eastAsia="宋体"/>
                <w:sz w:val="20"/>
                <w:szCs w:val="15"/>
                <w:lang w:val="en-US" w:eastAsia="zh-CN"/>
              </w:rPr>
              <w:t>豫建安C（2011）0602555</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申爱玲</w:t>
            </w:r>
          </w:p>
        </w:tc>
        <w:tc>
          <w:tcPr>
            <w:tcW w:w="1313" w:type="dxa"/>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专职安全员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安考证</w:t>
            </w:r>
          </w:p>
        </w:tc>
        <w:tc>
          <w:tcPr>
            <w:tcW w:w="2336" w:type="dxa"/>
            <w:gridSpan w:val="3"/>
            <w:vAlign w:val="center"/>
          </w:tcPr>
          <w:p>
            <w:pPr>
              <w:jc w:val="center"/>
              <w:rPr>
                <w:rFonts w:hint="default" w:ascii="宋体" w:hAnsi="宋体" w:eastAsia="宋体"/>
                <w:sz w:val="20"/>
                <w:szCs w:val="15"/>
                <w:lang w:val="en-US"/>
              </w:rPr>
            </w:pPr>
            <w:r>
              <w:rPr>
                <w:rFonts w:hint="eastAsia" w:ascii="宋体" w:hAnsi="宋体" w:eastAsia="宋体"/>
                <w:sz w:val="20"/>
                <w:szCs w:val="15"/>
                <w:lang w:val="en-US" w:eastAsia="zh-CN"/>
              </w:rPr>
              <w:t>豫建安C（2019）0002148</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刘晓燕</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材料员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工程师</w:t>
            </w:r>
          </w:p>
        </w:tc>
        <w:tc>
          <w:tcPr>
            <w:tcW w:w="1708"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41151110500055</w:t>
            </w:r>
          </w:p>
        </w:tc>
        <w:tc>
          <w:tcPr>
            <w:tcW w:w="867" w:type="dxa"/>
            <w:tcBorders>
              <w:right w:val="single" w:color="auto" w:sz="12" w:space="0"/>
            </w:tcBorders>
            <w:vAlign w:val="center"/>
          </w:tcPr>
          <w:p>
            <w:pPr>
              <w:jc w:val="center"/>
              <w:rPr>
                <w:rFonts w:ascii="宋体" w:hAnsi="宋体" w:eastAsia="宋体"/>
                <w:sz w:val="20"/>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134" w:type="dxa"/>
            <w:tcBorders>
              <w:left w:val="single" w:color="auto" w:sz="12" w:space="0"/>
            </w:tcBorders>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牛亚敏</w:t>
            </w:r>
          </w:p>
        </w:tc>
        <w:tc>
          <w:tcPr>
            <w:tcW w:w="1313" w:type="dxa"/>
            <w:vAlign w:val="center"/>
          </w:tcPr>
          <w:p>
            <w:pPr>
              <w:jc w:val="center"/>
              <w:rPr>
                <w:rFonts w:hint="eastAsia" w:ascii="宋体" w:hAnsi="宋体" w:eastAsia="宋体"/>
                <w:sz w:val="20"/>
                <w:szCs w:val="15"/>
                <w:lang w:eastAsia="zh-CN"/>
              </w:rPr>
            </w:pPr>
            <w:r>
              <w:rPr>
                <w:rFonts w:hint="eastAsia" w:ascii="宋体" w:hAnsi="宋体" w:eastAsia="宋体"/>
                <w:sz w:val="20"/>
                <w:szCs w:val="15"/>
                <w:lang w:val="en-US" w:eastAsia="zh-CN"/>
              </w:rPr>
              <w:t>资料员</w:t>
            </w:r>
          </w:p>
        </w:tc>
        <w:tc>
          <w:tcPr>
            <w:tcW w:w="1289" w:type="dxa"/>
            <w:vAlign w:val="center"/>
          </w:tcPr>
          <w:p>
            <w:pPr>
              <w:jc w:val="center"/>
              <w:rPr>
                <w:rFonts w:hint="eastAsia" w:ascii="宋体" w:hAnsi="宋体" w:eastAsia="宋体"/>
                <w:sz w:val="20"/>
                <w:szCs w:val="15"/>
                <w:lang w:val="en-US" w:eastAsia="zh-CN"/>
              </w:rPr>
            </w:pPr>
            <w:r>
              <w:rPr>
                <w:rFonts w:hint="eastAsia" w:ascii="宋体" w:hAnsi="宋体" w:eastAsia="宋体"/>
                <w:sz w:val="20"/>
                <w:szCs w:val="15"/>
                <w:lang w:val="en-US" w:eastAsia="zh-CN"/>
              </w:rPr>
              <w:t>助工</w:t>
            </w:r>
          </w:p>
        </w:tc>
        <w:tc>
          <w:tcPr>
            <w:tcW w:w="1708" w:type="dxa"/>
            <w:vAlign w:val="center"/>
          </w:tcPr>
          <w:p>
            <w:pPr>
              <w:jc w:val="center"/>
              <w:rPr>
                <w:rFonts w:ascii="宋体" w:hAnsi="宋体" w:eastAsia="宋体"/>
                <w:sz w:val="20"/>
                <w:szCs w:val="15"/>
              </w:rPr>
            </w:pPr>
            <w:r>
              <w:rPr>
                <w:rFonts w:hint="eastAsia" w:ascii="宋体" w:hAnsi="宋体" w:eastAsia="宋体"/>
                <w:sz w:val="20"/>
                <w:szCs w:val="15"/>
                <w:lang w:val="en-US" w:eastAsia="zh-CN"/>
              </w:rPr>
              <w:t>岗位证</w:t>
            </w:r>
          </w:p>
        </w:tc>
        <w:tc>
          <w:tcPr>
            <w:tcW w:w="2336" w:type="dxa"/>
            <w:gridSpan w:val="3"/>
            <w:vAlign w:val="center"/>
          </w:tcPr>
          <w:p>
            <w:pPr>
              <w:jc w:val="center"/>
              <w:rPr>
                <w:rFonts w:hint="default" w:ascii="宋体" w:hAnsi="宋体" w:eastAsia="宋体"/>
                <w:sz w:val="20"/>
                <w:szCs w:val="15"/>
                <w:lang w:val="en-US" w:eastAsia="zh-CN"/>
              </w:rPr>
            </w:pPr>
            <w:r>
              <w:rPr>
                <w:rFonts w:hint="eastAsia" w:ascii="宋体" w:hAnsi="宋体" w:eastAsia="宋体"/>
                <w:sz w:val="20"/>
                <w:szCs w:val="15"/>
                <w:lang w:val="en-US" w:eastAsia="zh-CN"/>
              </w:rPr>
              <w:t>41151140500076</w:t>
            </w:r>
          </w:p>
        </w:tc>
        <w:tc>
          <w:tcPr>
            <w:tcW w:w="867" w:type="dxa"/>
            <w:tcBorders>
              <w:right w:val="single" w:color="auto" w:sz="12" w:space="0"/>
            </w:tcBorders>
            <w:vAlign w:val="center"/>
          </w:tcPr>
          <w:p>
            <w:pPr>
              <w:jc w:val="center"/>
              <w:rPr>
                <w:rFonts w:ascii="宋体" w:hAnsi="宋体" w:eastAsia="宋体"/>
                <w:sz w:val="20"/>
                <w:szCs w:val="15"/>
              </w:rPr>
            </w:pPr>
          </w:p>
        </w:tc>
      </w:tr>
    </w:tbl>
    <w:p>
      <w:pPr>
        <w:rPr>
          <w:rFonts w:ascii="宋体" w:hAnsi="宋体" w:eastAsia="宋体"/>
          <w:sz w:val="24"/>
        </w:rPr>
      </w:pPr>
    </w:p>
    <w:p>
      <w:pPr>
        <w:rPr>
          <w:rFonts w:ascii="宋体" w:hAnsi="宋体" w:eastAsia="宋体"/>
          <w:sz w:val="24"/>
        </w:rPr>
      </w:pPr>
      <w:r>
        <w:drawing>
          <wp:inline distT="0" distB="0" distL="114300" distR="114300">
            <wp:extent cx="6140450" cy="8682990"/>
            <wp:effectExtent l="0" t="0" r="12700" b="3810"/>
            <wp:docPr id="2" name="图片 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营业执照"/>
                    <pic:cNvPicPr>
                      <a:picLocks noChangeAspect="1"/>
                    </pic:cNvPicPr>
                  </pic:nvPicPr>
                  <pic:blipFill>
                    <a:blip r:embed="rId4"/>
                    <a:stretch>
                      <a:fillRect/>
                    </a:stretch>
                  </pic:blipFill>
                  <pic:spPr>
                    <a:xfrm>
                      <a:off x="0" y="0"/>
                      <a:ext cx="6140450" cy="8682990"/>
                    </a:xfrm>
                    <a:prstGeom prst="rect">
                      <a:avLst/>
                    </a:prstGeom>
                    <a:noFill/>
                    <a:ln>
                      <a:noFill/>
                    </a:ln>
                  </pic:spPr>
                </pic:pic>
              </a:graphicData>
            </a:graphic>
          </wp:inline>
        </w:drawing>
      </w:r>
    </w:p>
    <w:p>
      <w:pPr>
        <w:rPr>
          <w:rFonts w:ascii="宋体" w:hAnsi="宋体" w:eastAsia="宋体"/>
          <w:sz w:val="24"/>
        </w:rPr>
      </w:pPr>
    </w:p>
    <w:p>
      <w:r>
        <w:drawing>
          <wp:inline distT="0" distB="0" distL="114300" distR="114300">
            <wp:extent cx="6115050" cy="8648700"/>
            <wp:effectExtent l="0" t="0" r="0" b="0"/>
            <wp:docPr id="8" name="图片 3" descr="建筑工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建筑工程"/>
                    <pic:cNvPicPr>
                      <a:picLocks noChangeAspect="1"/>
                    </pic:cNvPicPr>
                  </pic:nvPicPr>
                  <pic:blipFill>
                    <a:blip r:embed="rId5"/>
                    <a:stretch>
                      <a:fillRect/>
                    </a:stretch>
                  </pic:blipFill>
                  <pic:spPr>
                    <a:xfrm>
                      <a:off x="0" y="0"/>
                      <a:ext cx="6115050" cy="8648700"/>
                    </a:xfrm>
                    <a:prstGeom prst="rect">
                      <a:avLst/>
                    </a:prstGeom>
                    <a:noFill/>
                    <a:ln>
                      <a:noFill/>
                    </a:ln>
                  </pic:spPr>
                </pic:pic>
              </a:graphicData>
            </a:graphic>
          </wp:inline>
        </w:drawing>
      </w:r>
    </w:p>
    <w:p/>
    <w:p>
      <w:pPr>
        <w:rPr>
          <w:rFonts w:hint="eastAsia" w:eastAsiaTheme="minorEastAsia"/>
          <w:lang w:eastAsia="zh-CN"/>
        </w:rPr>
      </w:pPr>
      <w:r>
        <w:rPr>
          <w:rFonts w:hint="eastAsia" w:eastAsiaTheme="minorEastAsia"/>
          <w:lang w:eastAsia="zh-CN"/>
        </w:rPr>
        <w:drawing>
          <wp:inline distT="0" distB="0" distL="114300" distR="114300">
            <wp:extent cx="5858510" cy="8286750"/>
            <wp:effectExtent l="0" t="0" r="8890" b="0"/>
            <wp:docPr id="11" name="图片 11" descr="二级副本市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二级副本市政"/>
                    <pic:cNvPicPr>
                      <a:picLocks noChangeAspect="1"/>
                    </pic:cNvPicPr>
                  </pic:nvPicPr>
                  <pic:blipFill>
                    <a:blip r:embed="rId6"/>
                    <a:stretch>
                      <a:fillRect/>
                    </a:stretch>
                  </pic:blipFill>
                  <pic:spPr>
                    <a:xfrm>
                      <a:off x="0" y="0"/>
                      <a:ext cx="5858510" cy="8286750"/>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267960" cy="7450455"/>
            <wp:effectExtent l="0" t="0" r="8890" b="17145"/>
            <wp:docPr id="6" name="图片 6" descr="三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三级副本"/>
                    <pic:cNvPicPr>
                      <a:picLocks noChangeAspect="1"/>
                    </pic:cNvPicPr>
                  </pic:nvPicPr>
                  <pic:blipFill>
                    <a:blip r:embed="rId7"/>
                    <a:stretch>
                      <a:fillRect/>
                    </a:stretch>
                  </pic:blipFill>
                  <pic:spPr>
                    <a:xfrm>
                      <a:off x="0" y="0"/>
                      <a:ext cx="5267960" cy="7450455"/>
                    </a:xfrm>
                    <a:prstGeom prst="rect">
                      <a:avLst/>
                    </a:prstGeom>
                  </pic:spPr>
                </pic:pic>
              </a:graphicData>
            </a:graphic>
          </wp:inline>
        </w:drawing>
      </w:r>
    </w:p>
    <w:p>
      <w:pPr>
        <w:rPr>
          <w:rFonts w:hint="eastAsia" w:ascii="宋体" w:hAnsi="宋体"/>
          <w:b/>
        </w:rPr>
      </w:pPr>
      <w:r>
        <w:rPr>
          <w:rFonts w:hint="eastAsia" w:ascii="宋体" w:hAnsi="宋体"/>
          <w:b/>
        </w:rPr>
        <w:drawing>
          <wp:inline distT="0" distB="0" distL="114300" distR="114300">
            <wp:extent cx="5184140" cy="3945890"/>
            <wp:effectExtent l="0" t="0" r="16510" b="16510"/>
            <wp:docPr id="1" name="图片 1" descr="安许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安许副本"/>
                    <pic:cNvPicPr>
                      <a:picLocks noChangeAspect="1"/>
                    </pic:cNvPicPr>
                  </pic:nvPicPr>
                  <pic:blipFill>
                    <a:blip r:embed="rId8"/>
                    <a:stretch>
                      <a:fillRect/>
                    </a:stretch>
                  </pic:blipFill>
                  <pic:spPr>
                    <a:xfrm>
                      <a:off x="0" y="0"/>
                      <a:ext cx="5184140" cy="3945890"/>
                    </a:xfrm>
                    <a:prstGeom prst="rect">
                      <a:avLst/>
                    </a:prstGeom>
                  </pic:spPr>
                </pic:pic>
              </a:graphicData>
            </a:graphic>
          </wp:inline>
        </w:drawing>
      </w:r>
    </w:p>
    <w:p>
      <w:pPr>
        <w:rPr>
          <w:rFonts w:hint="eastAsia" w:ascii="宋体" w:hAnsi="宋体"/>
          <w:b/>
        </w:rPr>
      </w:pPr>
      <w:r>
        <w:rPr>
          <w:rFonts w:hint="eastAsia" w:ascii="宋体" w:hAnsi="宋体"/>
          <w:b/>
        </w:rPr>
        <w:drawing>
          <wp:inline distT="0" distB="0" distL="114300" distR="114300">
            <wp:extent cx="5270500" cy="3787140"/>
            <wp:effectExtent l="0" t="0" r="6350" b="3810"/>
            <wp:docPr id="5" name="图片 5" descr="微信图片_20210218081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2180814032"/>
                    <pic:cNvPicPr>
                      <a:picLocks noChangeAspect="1"/>
                    </pic:cNvPicPr>
                  </pic:nvPicPr>
                  <pic:blipFill>
                    <a:blip r:embed="rId9"/>
                    <a:stretch>
                      <a:fillRect/>
                    </a:stretch>
                  </pic:blipFill>
                  <pic:spPr>
                    <a:xfrm>
                      <a:off x="0" y="0"/>
                      <a:ext cx="5270500" cy="3787140"/>
                    </a:xfrm>
                    <a:prstGeom prst="rect">
                      <a:avLst/>
                    </a:prstGeom>
                  </pic:spPr>
                </pic:pic>
              </a:graphicData>
            </a:graphic>
          </wp:inline>
        </w:drawing>
      </w:r>
    </w:p>
    <w:p/>
    <w:p/>
    <w:p/>
    <w:p>
      <w:pPr>
        <w:rPr>
          <w:rFonts w:ascii="宋体" w:hAnsi="宋体" w:eastAsia="宋体"/>
          <w:sz w:val="24"/>
        </w:rPr>
      </w:pPr>
    </w:p>
    <w:p>
      <w:pPr>
        <w:rPr>
          <w:rFonts w:hint="eastAsia" w:ascii="宋体" w:hAnsi="宋体" w:eastAsia="宋体"/>
          <w:sz w:val="24"/>
        </w:rPr>
      </w:pPr>
    </w:p>
    <w:p>
      <w:pPr>
        <w:snapToGrid w:val="0"/>
        <w:jc w:val="center"/>
        <w:textAlignment w:val="baseline"/>
        <w:rPr>
          <w:rFonts w:hint="eastAsia" w:cs="宋体"/>
          <w:b/>
          <w:szCs w:val="21"/>
        </w:rPr>
      </w:pPr>
      <w:r>
        <w:rPr>
          <w:rFonts w:hint="eastAsia" w:cs="宋体"/>
          <w:b/>
          <w:sz w:val="36"/>
          <w:szCs w:val="36"/>
        </w:rPr>
        <w:t>项目经理部组织机构图</w:t>
      </w:r>
    </w:p>
    <w:p>
      <w:pPr>
        <w:snapToGrid w:val="0"/>
        <w:jc w:val="center"/>
        <w:textAlignment w:val="baseline"/>
        <w:rPr>
          <w:rFonts w:hint="eastAsia" w:cs="宋体"/>
          <w:b/>
          <w:sz w:val="28"/>
          <w:szCs w:val="28"/>
        </w:rPr>
      </w:pPr>
      <w:r>
        <w:rPr>
          <w:rFonts w:hint="eastAsia" w:cs="宋体"/>
          <w:bCs/>
          <w:sz w:val="36"/>
          <w:szCs w:val="44"/>
        </w:rPr>
        <w:drawing>
          <wp:anchor distT="0" distB="0" distL="114300" distR="114300" simplePos="0" relativeHeight="251659264" behindDoc="0" locked="0" layoutInCell="1" allowOverlap="1">
            <wp:simplePos x="0" y="0"/>
            <wp:positionH relativeFrom="column">
              <wp:posOffset>1905</wp:posOffset>
            </wp:positionH>
            <wp:positionV relativeFrom="paragraph">
              <wp:posOffset>295275</wp:posOffset>
            </wp:positionV>
            <wp:extent cx="5271135" cy="4668520"/>
            <wp:effectExtent l="0" t="0" r="5715" b="0"/>
            <wp:wrapSquare wrapText="bothSides"/>
            <wp:docPr id="35" name="图片 35" descr="项目经理部组织机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项目经理部组织机构图"/>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1135" cy="4668520"/>
                    </a:xfrm>
                    <a:prstGeom prst="rect">
                      <a:avLst/>
                    </a:prstGeom>
                    <a:noFill/>
                    <a:ln>
                      <a:noFill/>
                    </a:ln>
                    <a:effectLst/>
                  </pic:spPr>
                </pic:pic>
              </a:graphicData>
            </a:graphic>
          </wp:anchor>
        </w:drawing>
      </w:r>
    </w:p>
    <w:p>
      <w:pPr>
        <w:snapToGrid w:val="0"/>
        <w:textAlignment w:val="baseline"/>
        <w:rPr>
          <w:rFonts w:hint="eastAsia" w:cs="宋体"/>
          <w:bCs/>
          <w:szCs w:val="24"/>
        </w:rPr>
      </w:pPr>
    </w:p>
    <w:p>
      <w:pPr>
        <w:adjustRightInd w:val="0"/>
        <w:snapToGrid w:val="0"/>
        <w:jc w:val="center"/>
        <w:textAlignment w:val="baseline"/>
        <w:rPr>
          <w:rFonts w:hint="eastAsia" w:cs="宋体"/>
          <w:b/>
          <w:sz w:val="28"/>
          <w:szCs w:val="28"/>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rPr>
          <w:rFonts w:ascii="宋体" w:hAnsi="宋体" w:eastAsia="宋体"/>
          <w:sz w:val="24"/>
        </w:rPr>
      </w:pPr>
    </w:p>
    <w:p>
      <w:pPr>
        <w:pStyle w:val="9"/>
        <w:spacing w:line="240" w:lineRule="auto"/>
        <w:ind w:firstLine="560"/>
        <w:jc w:val="center"/>
        <w:rPr>
          <w:rFonts w:hint="eastAsia"/>
          <w:sz w:val="28"/>
          <w:szCs w:val="21"/>
        </w:rPr>
      </w:pPr>
    </w:p>
    <w:p>
      <w:pPr>
        <w:pStyle w:val="9"/>
        <w:spacing w:line="240" w:lineRule="auto"/>
        <w:ind w:firstLine="560"/>
        <w:jc w:val="center"/>
        <w:rPr>
          <w:rFonts w:hint="eastAsia"/>
          <w:sz w:val="28"/>
          <w:szCs w:val="21"/>
        </w:rPr>
      </w:pPr>
      <w:bookmarkStart w:id="0" w:name="_GoBack"/>
      <w:bookmarkEnd w:id="0"/>
      <w:r>
        <w:rPr>
          <w:rFonts w:hint="eastAsia"/>
          <w:sz w:val="28"/>
          <w:szCs w:val="21"/>
        </w:rPr>
        <w:t>项目主要管理人员岗位职责表</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975"/>
        <w:gridCol w:w="7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序 号</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职务</w:t>
            </w:r>
          </w:p>
        </w:tc>
        <w:tc>
          <w:tcPr>
            <w:tcW w:w="7755" w:type="dxa"/>
            <w:vAlign w:val="center"/>
          </w:tcPr>
          <w:p>
            <w:pPr>
              <w:pStyle w:val="9"/>
              <w:spacing w:line="240" w:lineRule="auto"/>
              <w:ind w:firstLine="420"/>
              <w:jc w:val="center"/>
              <w:rPr>
                <w:rFonts w:hint="eastAsia"/>
                <w:sz w:val="21"/>
                <w:szCs w:val="21"/>
              </w:rPr>
            </w:pPr>
            <w:r>
              <w:rPr>
                <w:rFonts w:hint="eastAsia"/>
                <w:sz w:val="21"/>
                <w:szCs w:val="21"/>
              </w:rPr>
              <w:t>岗       位       职        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1</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项目</w:t>
            </w:r>
          </w:p>
          <w:p>
            <w:pPr>
              <w:pStyle w:val="9"/>
              <w:spacing w:line="240" w:lineRule="auto"/>
              <w:ind w:firstLine="0" w:firstLineChars="0"/>
              <w:jc w:val="center"/>
              <w:rPr>
                <w:rFonts w:hint="eastAsia"/>
                <w:sz w:val="21"/>
                <w:szCs w:val="21"/>
              </w:rPr>
            </w:pPr>
            <w:r>
              <w:rPr>
                <w:rFonts w:hint="eastAsia"/>
                <w:sz w:val="21"/>
                <w:szCs w:val="21"/>
              </w:rPr>
              <w:t>经理</w:t>
            </w:r>
          </w:p>
        </w:tc>
        <w:tc>
          <w:tcPr>
            <w:tcW w:w="7755" w:type="dxa"/>
          </w:tcPr>
          <w:p>
            <w:pPr>
              <w:jc w:val="left"/>
              <w:rPr>
                <w:rFonts w:hint="eastAsia" w:cs="宋体"/>
                <w:szCs w:val="21"/>
              </w:rPr>
            </w:pPr>
            <w:r>
              <w:rPr>
                <w:rFonts w:hint="eastAsia" w:cs="宋体"/>
                <w:szCs w:val="21"/>
              </w:rPr>
              <w:t>1、贯彻执行《建筑法》、《合同法》和国家有关劳动保护法令和制度以及公司的安全生产制度。</w:t>
            </w:r>
          </w:p>
          <w:p>
            <w:pPr>
              <w:jc w:val="left"/>
              <w:rPr>
                <w:rFonts w:hint="eastAsia" w:cs="宋体"/>
                <w:szCs w:val="21"/>
              </w:rPr>
            </w:pPr>
            <w:r>
              <w:rPr>
                <w:rFonts w:hint="eastAsia" w:cs="宋体"/>
                <w:szCs w:val="21"/>
              </w:rPr>
              <w:t>2、贯彻安全第一、预防为主、综合治理的方针，按规定搞好安全防范措施，把安全工作落到实处，在各种经济承包中必须包括安全生产、做到讲效益必须讲安全，抓生产首先必须抓安全。</w:t>
            </w:r>
          </w:p>
          <w:p>
            <w:pPr>
              <w:jc w:val="left"/>
              <w:rPr>
                <w:rFonts w:hint="eastAsia" w:cs="宋体"/>
                <w:szCs w:val="21"/>
              </w:rPr>
            </w:pPr>
            <w:r>
              <w:rPr>
                <w:rFonts w:hint="eastAsia" w:cs="宋体"/>
                <w:szCs w:val="21"/>
              </w:rPr>
              <w:t>3、全面负责本工程的一切事务，会同项目部相关人员精选强有力的施工队伍，圆满完成本工程施工任务。</w:t>
            </w:r>
          </w:p>
          <w:p>
            <w:pPr>
              <w:jc w:val="left"/>
              <w:rPr>
                <w:rFonts w:hint="eastAsia" w:cs="宋体"/>
                <w:szCs w:val="21"/>
              </w:rPr>
            </w:pPr>
            <w:r>
              <w:rPr>
                <w:rFonts w:hint="eastAsia" w:cs="宋体"/>
                <w:szCs w:val="21"/>
              </w:rPr>
              <w:t>4、制定适合本工程项目的管理细则、方案及措施，组织职工按期开会学习，合理安排、科学引导。</w:t>
            </w:r>
          </w:p>
          <w:p>
            <w:pPr>
              <w:jc w:val="left"/>
              <w:rPr>
                <w:rFonts w:hint="eastAsia" w:cs="宋体"/>
                <w:szCs w:val="21"/>
              </w:rPr>
            </w:pPr>
            <w:r>
              <w:rPr>
                <w:rFonts w:hint="eastAsia" w:cs="宋体"/>
                <w:szCs w:val="21"/>
              </w:rPr>
              <w:t>5、认真履行《建设工程施工合同》条款，保证施工顺利进行，维护企业的信誉和经济利益。</w:t>
            </w:r>
          </w:p>
          <w:p>
            <w:pPr>
              <w:jc w:val="left"/>
              <w:rPr>
                <w:rFonts w:hint="eastAsia" w:cs="宋体"/>
                <w:szCs w:val="21"/>
              </w:rPr>
            </w:pPr>
            <w:r>
              <w:rPr>
                <w:rFonts w:hint="eastAsia" w:cs="宋体"/>
                <w:szCs w:val="21"/>
              </w:rPr>
              <w:t>6、根据本工程施工现场情况合理规划布局现场平面图，安排、实施、创建文明工地。要求布局合理、经济。</w:t>
            </w:r>
          </w:p>
          <w:p>
            <w:pPr>
              <w:rPr>
                <w:rFonts w:hint="eastAsia" w:cs="宋体"/>
                <w:szCs w:val="21"/>
              </w:rPr>
            </w:pPr>
            <w:r>
              <w:rPr>
                <w:rFonts w:hint="eastAsia" w:cs="宋体"/>
                <w:szCs w:val="21"/>
              </w:rPr>
              <w:t>7、了解员工的生活工作学习情况，采纳员工中的合理化建议，妥善解决好员工的后顾之忧，保质保量顺利完成本工程施工任务。</w:t>
            </w:r>
          </w:p>
          <w:p>
            <w:pPr>
              <w:rPr>
                <w:rFonts w:hint="eastAsia" w:cs="宋体"/>
                <w:szCs w:val="21"/>
              </w:rPr>
            </w:pPr>
            <w:r>
              <w:rPr>
                <w:rFonts w:hint="eastAsia" w:cs="宋体"/>
                <w:szCs w:val="21"/>
              </w:rPr>
              <w:t>8、负责工程项目部全而领导、管理工作，加强所属人员的行政管理和思想教育，树立为员服务的思想；主持起草工程项目部文件，负责协调对上对下及各业务部门之间的关系，确保在职责范围内不出现违规及损害公司利益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2</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项目</w:t>
            </w:r>
          </w:p>
          <w:p>
            <w:pPr>
              <w:pStyle w:val="9"/>
              <w:spacing w:line="240" w:lineRule="auto"/>
              <w:ind w:firstLine="0" w:firstLineChars="0"/>
              <w:jc w:val="center"/>
              <w:rPr>
                <w:rFonts w:hint="eastAsia"/>
                <w:sz w:val="21"/>
                <w:szCs w:val="21"/>
              </w:rPr>
            </w:pPr>
            <w:r>
              <w:rPr>
                <w:rFonts w:hint="eastAsia"/>
                <w:sz w:val="21"/>
                <w:szCs w:val="21"/>
              </w:rPr>
              <w:t>副经理</w:t>
            </w:r>
          </w:p>
        </w:tc>
        <w:tc>
          <w:tcPr>
            <w:tcW w:w="7755" w:type="dxa"/>
          </w:tcPr>
          <w:p>
            <w:pPr>
              <w:rPr>
                <w:rFonts w:hint="eastAsia" w:cs="宋体"/>
                <w:szCs w:val="21"/>
              </w:rPr>
            </w:pPr>
            <w:r>
              <w:rPr>
                <w:rFonts w:hint="eastAsia" w:cs="宋体"/>
                <w:szCs w:val="21"/>
              </w:rPr>
              <w:t>1、认真贯彻执行《建筑法》、《合同法》和国家有关劳动保护法令和制度以及公司的安全生产制度。</w:t>
            </w:r>
          </w:p>
          <w:p>
            <w:pPr>
              <w:rPr>
                <w:rFonts w:hint="eastAsia" w:cs="宋体"/>
                <w:szCs w:val="21"/>
              </w:rPr>
            </w:pPr>
            <w:r>
              <w:rPr>
                <w:rFonts w:hint="eastAsia" w:cs="宋体"/>
                <w:szCs w:val="21"/>
              </w:rPr>
              <w:t>2、贯彻安全第一、预防为主、综合治理的方针，按规定搞好安全防范措施，把安全工作落到实处，在各种经济承包中必须包括安全生产、做到讲效益必须讲安全，抓生产首先必须抓安全。</w:t>
            </w:r>
          </w:p>
          <w:p>
            <w:pPr>
              <w:rPr>
                <w:rFonts w:hint="eastAsia" w:cs="宋体"/>
                <w:szCs w:val="21"/>
              </w:rPr>
            </w:pPr>
            <w:r>
              <w:rPr>
                <w:rFonts w:hint="eastAsia" w:cs="宋体"/>
                <w:szCs w:val="21"/>
              </w:rPr>
              <w:t>3、认真熟悉施工图纸、编制施工组织设计方案和施工安全技术措施，建立统一规格的七牌二图，协助项目经理合理布置施工现场。</w:t>
            </w:r>
          </w:p>
          <w:p>
            <w:pPr>
              <w:rPr>
                <w:rFonts w:hint="eastAsia" w:cs="宋体"/>
                <w:szCs w:val="21"/>
              </w:rPr>
            </w:pPr>
            <w:r>
              <w:rPr>
                <w:rFonts w:hint="eastAsia" w:cs="宋体"/>
                <w:szCs w:val="21"/>
              </w:rPr>
              <w:t>4、协助项目经理制定适合本工程项目的管理细则、方案及措施，组织职工按期开会学习，合理安排、科学引导、顺利完成本工程的各项施工任务。</w:t>
            </w:r>
          </w:p>
          <w:p>
            <w:pPr>
              <w:rPr>
                <w:rFonts w:hint="eastAsia" w:cs="宋体"/>
                <w:szCs w:val="21"/>
              </w:rPr>
            </w:pPr>
            <w:r>
              <w:rPr>
                <w:rFonts w:hint="eastAsia" w:cs="宋体"/>
                <w:szCs w:val="21"/>
              </w:rPr>
              <w:t>5、根据本工程施工现场情况合理规划布局现场平面图，安排、实施、创建文明工地。要求布局合理、经济。</w:t>
            </w:r>
          </w:p>
          <w:p>
            <w:pPr>
              <w:rPr>
                <w:rFonts w:hint="eastAsia" w:cs="宋体"/>
                <w:szCs w:val="21"/>
              </w:rPr>
            </w:pPr>
            <w:r>
              <w:rPr>
                <w:rFonts w:hint="eastAsia" w:cs="宋体"/>
                <w:szCs w:val="21"/>
              </w:rPr>
              <w:t>6、结合工地相关管理人员一起商订制定签订本工地的单项工程承包合同、材料进购合同、劳动合同及零工的处理商定。</w:t>
            </w:r>
          </w:p>
          <w:p>
            <w:pPr>
              <w:rPr>
                <w:rFonts w:hint="eastAsia" w:cs="宋体"/>
                <w:szCs w:val="21"/>
              </w:rPr>
            </w:pPr>
            <w:r>
              <w:rPr>
                <w:rFonts w:hint="eastAsia" w:cs="宋体"/>
                <w:szCs w:val="21"/>
              </w:rPr>
              <w:t>7、组织工程竣工资料的手机、整理、审核、归档、上报、组织编写技术总结。</w:t>
            </w:r>
          </w:p>
          <w:p>
            <w:pPr>
              <w:rPr>
                <w:rFonts w:hint="eastAsia" w:cs="宋体"/>
                <w:szCs w:val="21"/>
              </w:rPr>
            </w:pPr>
            <w:r>
              <w:rPr>
                <w:rFonts w:hint="eastAsia" w:cs="宋体"/>
                <w:szCs w:val="21"/>
              </w:rPr>
              <w:t>8、协助项目经理组织一体化管理体系在项目上的建立、运行与持续改进工作。</w:t>
            </w:r>
          </w:p>
          <w:p>
            <w:pPr>
              <w:rPr>
                <w:rFonts w:hint="eastAsia" w:cs="宋体"/>
                <w:szCs w:val="21"/>
              </w:rPr>
            </w:pPr>
            <w:r>
              <w:rPr>
                <w:rFonts w:hint="eastAsia" w:cs="宋体"/>
                <w:szCs w:val="21"/>
              </w:rPr>
              <w:t>9、及时向各班组下达施工任务书及材料限额领料单。认真记录好项目经理台账。</w:t>
            </w:r>
          </w:p>
          <w:p>
            <w:pPr>
              <w:rPr>
                <w:rFonts w:hint="eastAsia" w:cs="宋体"/>
                <w:szCs w:val="21"/>
              </w:rPr>
            </w:pPr>
            <w:r>
              <w:rPr>
                <w:rFonts w:hint="eastAsia" w:cs="宋体"/>
                <w:szCs w:val="21"/>
              </w:rPr>
              <w:t>10、深入实际了解员工的生活工作学习情况，采纳员工中的合理化建议，妥善解决好员工的后顾之忧，保质保量顺利完成本工程施工任务。</w:t>
            </w:r>
          </w:p>
          <w:p>
            <w:pPr>
              <w:pStyle w:val="9"/>
              <w:spacing w:line="240" w:lineRule="auto"/>
              <w:ind w:firstLine="0" w:firstLineChars="0"/>
              <w:rPr>
                <w:rFonts w:hint="eastAsia"/>
                <w:sz w:val="21"/>
                <w:szCs w:val="21"/>
              </w:rPr>
            </w:pPr>
            <w:r>
              <w:rPr>
                <w:rFonts w:hint="eastAsia"/>
                <w:sz w:val="21"/>
                <w:szCs w:val="21"/>
              </w:rPr>
              <w:t>11、负责工程项目部全而领导、管理工作，加强所属人员的行政管理和思想教育，树立为员服务的思想；参与起草工程项目部文什，负责协调对上对下及各业务部门之间的关系，确保在职责范围内不出现违规及损害公司利益的行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3</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项目</w:t>
            </w:r>
          </w:p>
          <w:p>
            <w:pPr>
              <w:pStyle w:val="9"/>
              <w:spacing w:line="240" w:lineRule="auto"/>
              <w:ind w:firstLine="0" w:firstLineChars="0"/>
              <w:jc w:val="center"/>
              <w:rPr>
                <w:rFonts w:hint="eastAsia"/>
                <w:sz w:val="21"/>
                <w:szCs w:val="21"/>
              </w:rPr>
            </w:pPr>
            <w:r>
              <w:rPr>
                <w:rFonts w:hint="eastAsia"/>
                <w:sz w:val="21"/>
                <w:szCs w:val="21"/>
              </w:rPr>
              <w:t>总工</w:t>
            </w:r>
          </w:p>
        </w:tc>
        <w:tc>
          <w:tcPr>
            <w:tcW w:w="7755" w:type="dxa"/>
          </w:tcPr>
          <w:p>
            <w:pPr>
              <w:rPr>
                <w:rFonts w:hint="eastAsia" w:cs="宋体"/>
                <w:szCs w:val="21"/>
              </w:rPr>
            </w:pPr>
            <w:r>
              <w:rPr>
                <w:rFonts w:hint="eastAsia" w:cs="宋体"/>
                <w:szCs w:val="21"/>
              </w:rPr>
              <w:t>1、根据集团公司颁发的技术管理制度和本项目的具体情况，编制项目部施工技术管理制度和技术管理业务的流程，并贯彻执行</w:t>
            </w:r>
          </w:p>
          <w:p>
            <w:pPr>
              <w:rPr>
                <w:rFonts w:hint="eastAsia" w:cs="宋体"/>
                <w:szCs w:val="21"/>
              </w:rPr>
            </w:pPr>
            <w:r>
              <w:rPr>
                <w:rFonts w:hint="eastAsia" w:cs="宋体"/>
                <w:szCs w:val="21"/>
              </w:rPr>
              <w:t>2、负责编制本项目的施工组织设计，制定落实质量创优措施，按权限审批工程项目的专项施工方案及作业指导书，并认真实施</w:t>
            </w:r>
          </w:p>
          <w:p>
            <w:pPr>
              <w:rPr>
                <w:rFonts w:hint="eastAsia" w:cs="宋体"/>
                <w:szCs w:val="21"/>
              </w:rPr>
            </w:pPr>
            <w:r>
              <w:rPr>
                <w:rFonts w:hint="eastAsia" w:cs="宋体"/>
                <w:szCs w:val="21"/>
              </w:rPr>
              <w:t>3、协助项目经理进行技术管理，对项目技术工作负责。</w:t>
            </w:r>
          </w:p>
          <w:p>
            <w:pPr>
              <w:rPr>
                <w:rFonts w:hint="eastAsia" w:cs="宋体"/>
                <w:szCs w:val="21"/>
              </w:rPr>
            </w:pPr>
            <w:r>
              <w:rPr>
                <w:rFonts w:hint="eastAsia" w:cs="宋体"/>
                <w:szCs w:val="21"/>
              </w:rPr>
              <w:t>4、组织编制并审核施工组织计划《项目环境管理计划书》、《项目职业健康安全管理计划书》、《项目C1管理计划书》、《项目施工检验、试验计划书》、特殊的施工方案或作业指导书、QC活动课题和工程技术总结。</w:t>
            </w:r>
          </w:p>
          <w:p>
            <w:pPr>
              <w:rPr>
                <w:rFonts w:hint="eastAsia" w:cs="宋体"/>
                <w:szCs w:val="21"/>
              </w:rPr>
            </w:pPr>
            <w:r>
              <w:rPr>
                <w:rFonts w:hint="eastAsia" w:cs="宋体"/>
                <w:szCs w:val="21"/>
              </w:rPr>
              <w:t>5、审批施工方案，作业指导书。</w:t>
            </w:r>
          </w:p>
          <w:p>
            <w:pPr>
              <w:rPr>
                <w:rFonts w:hint="eastAsia" w:cs="宋体"/>
                <w:szCs w:val="21"/>
              </w:rPr>
            </w:pPr>
            <w:r>
              <w:rPr>
                <w:rFonts w:hint="eastAsia" w:cs="宋体"/>
                <w:szCs w:val="21"/>
              </w:rPr>
              <w:t>6、参与环境合规性评价，参与事故的调查处理，组织编制工程质量、环境和安全管理方面纠正措施和预防措施有关的技术方案。</w:t>
            </w:r>
          </w:p>
          <w:p>
            <w:pPr>
              <w:rPr>
                <w:rFonts w:hint="eastAsia" w:cs="宋体"/>
                <w:szCs w:val="21"/>
              </w:rPr>
            </w:pPr>
            <w:r>
              <w:rPr>
                <w:rFonts w:hint="eastAsia" w:cs="宋体"/>
                <w:szCs w:val="21"/>
              </w:rPr>
              <w:t>7、组织工程竣工资料的手机、整理、审核、归档、上报、组织编写技术总结。</w:t>
            </w:r>
          </w:p>
          <w:p>
            <w:pPr>
              <w:rPr>
                <w:rFonts w:hint="eastAsia" w:cs="宋体"/>
                <w:szCs w:val="21"/>
              </w:rPr>
            </w:pPr>
            <w:r>
              <w:rPr>
                <w:rFonts w:hint="eastAsia" w:cs="宋体"/>
                <w:szCs w:val="21"/>
              </w:rPr>
              <w:t>8、协助项目经理组织一体化管理体系在项目上的建立、运行与持续改进工作。</w:t>
            </w:r>
          </w:p>
          <w:p>
            <w:pPr>
              <w:rPr>
                <w:rFonts w:hint="eastAsia" w:cs="宋体"/>
                <w:szCs w:val="21"/>
              </w:rPr>
            </w:pPr>
            <w:r>
              <w:rPr>
                <w:rFonts w:hint="eastAsia" w:cs="宋体"/>
                <w:szCs w:val="21"/>
              </w:rPr>
              <w:t>9、负责项目人员的技术、质量、环境、职业健康安全管理方面的岗前培训和教育。</w:t>
            </w:r>
          </w:p>
          <w:p>
            <w:pPr>
              <w:rPr>
                <w:rFonts w:hint="eastAsia" w:cs="宋体"/>
                <w:szCs w:val="21"/>
              </w:rPr>
            </w:pPr>
            <w:r>
              <w:rPr>
                <w:rFonts w:hint="eastAsia" w:cs="宋体"/>
                <w:szCs w:val="21"/>
              </w:rPr>
              <w:t>10、负责组织内部隐蔽工程验收及分部工程验收。</w:t>
            </w:r>
          </w:p>
          <w:p>
            <w:pPr>
              <w:rPr>
                <w:rFonts w:hint="eastAsia" w:cs="宋体"/>
                <w:szCs w:val="21"/>
              </w:rPr>
            </w:pPr>
            <w:r>
              <w:rPr>
                <w:rFonts w:hint="eastAsia" w:cs="宋体"/>
                <w:szCs w:val="21"/>
              </w:rPr>
              <w:t>11、负责工程项目的交验、竣工文件资料的真理、汇编移交工作。</w:t>
            </w:r>
          </w:p>
          <w:p>
            <w:pPr>
              <w:pStyle w:val="9"/>
              <w:spacing w:line="240" w:lineRule="auto"/>
              <w:ind w:firstLine="0" w:firstLineChars="0"/>
              <w:rPr>
                <w:rFonts w:hint="eastAsia"/>
                <w:sz w:val="21"/>
                <w:szCs w:val="21"/>
              </w:rPr>
            </w:pPr>
            <w:r>
              <w:rPr>
                <w:rFonts w:hint="eastAsia"/>
                <w:sz w:val="21"/>
                <w:szCs w:val="21"/>
              </w:rPr>
              <w:t>12、在项目经理的直接领导下，对项目的技术管理、质量管理、信息管理工作全面负责。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6"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4</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施工员</w:t>
            </w:r>
          </w:p>
        </w:tc>
        <w:tc>
          <w:tcPr>
            <w:tcW w:w="7755" w:type="dxa"/>
          </w:tcPr>
          <w:p>
            <w:pPr>
              <w:rPr>
                <w:rFonts w:hint="eastAsia" w:cs="宋体"/>
                <w:szCs w:val="21"/>
              </w:rPr>
            </w:pPr>
            <w:r>
              <w:rPr>
                <w:rFonts w:hint="eastAsia" w:cs="宋体"/>
                <w:szCs w:val="21"/>
              </w:rPr>
              <w:t>1、参与项目分项准备工作计划的编制，</w:t>
            </w:r>
          </w:p>
          <w:p>
            <w:pPr>
              <w:rPr>
                <w:rFonts w:hint="eastAsia" w:cs="宋体"/>
                <w:szCs w:val="21"/>
              </w:rPr>
            </w:pPr>
            <w:r>
              <w:rPr>
                <w:rFonts w:hint="eastAsia" w:cs="宋体"/>
                <w:szCs w:val="21"/>
              </w:rPr>
              <w:t>2、负责进度管理、重要环境因素、危险因素识别、评价、环境管理、职业健康安全管理有关内容的编写、审核。</w:t>
            </w:r>
          </w:p>
          <w:p>
            <w:pPr>
              <w:rPr>
                <w:rFonts w:hint="eastAsia" w:cs="宋体"/>
                <w:szCs w:val="21"/>
              </w:rPr>
            </w:pPr>
            <w:r>
              <w:rPr>
                <w:rFonts w:hint="eastAsia" w:cs="宋体"/>
                <w:szCs w:val="21"/>
              </w:rPr>
              <w:t>3、按照项目副经理的安排及施工图、施工组织设计、施工技术方案、《项目管理手册》、《项目环境管理计划书》、《项目职业健理计划书》等要求、组织阶段及工序的施工交底并组织实施。</w:t>
            </w:r>
          </w:p>
          <w:p>
            <w:pPr>
              <w:rPr>
                <w:rFonts w:hint="eastAsia" w:cs="宋体"/>
                <w:szCs w:val="21"/>
              </w:rPr>
            </w:pPr>
            <w:r>
              <w:rPr>
                <w:rFonts w:hint="eastAsia" w:cs="宋体"/>
                <w:szCs w:val="21"/>
              </w:rPr>
              <w:t>4、在项目经理领导下，负责组织对项目环境管理职业健康安全管理有关工作检查、考核、环境合规性评价和持续改进工作。</w:t>
            </w:r>
          </w:p>
          <w:p>
            <w:pPr>
              <w:rPr>
                <w:rFonts w:hint="eastAsia" w:cs="宋体"/>
                <w:szCs w:val="21"/>
              </w:rPr>
            </w:pPr>
            <w:r>
              <w:rPr>
                <w:rFonts w:hint="eastAsia" w:cs="宋体"/>
                <w:szCs w:val="21"/>
              </w:rPr>
              <w:t>5、负责项目CI管理。</w:t>
            </w:r>
          </w:p>
          <w:p>
            <w:pPr>
              <w:rPr>
                <w:rFonts w:hint="eastAsia" w:cs="宋体"/>
                <w:szCs w:val="21"/>
              </w:rPr>
            </w:pPr>
            <w:r>
              <w:rPr>
                <w:rFonts w:hint="eastAsia" w:cs="宋体"/>
                <w:szCs w:val="21"/>
              </w:rPr>
              <w:t>6、按照项目副经理的安排、施工组织设计的要负责组织现场平面布置、临时设施的建设与验收等具体工作、职业健康安全等方面所需的手续。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5"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5</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材料员</w:t>
            </w:r>
          </w:p>
        </w:tc>
        <w:tc>
          <w:tcPr>
            <w:tcW w:w="7755" w:type="dxa"/>
          </w:tcPr>
          <w:p>
            <w:pPr>
              <w:jc w:val="left"/>
              <w:rPr>
                <w:rFonts w:hint="eastAsia" w:cs="宋体"/>
                <w:szCs w:val="21"/>
              </w:rPr>
            </w:pPr>
            <w:r>
              <w:rPr>
                <w:rFonts w:hint="eastAsia" w:cs="宋体"/>
                <w:szCs w:val="21"/>
              </w:rPr>
              <w:t>1、在项目工程开工之前，要按照材料计划建立材料名称、规格、材料计划成本台帐。</w:t>
            </w:r>
          </w:p>
          <w:p>
            <w:pPr>
              <w:jc w:val="left"/>
              <w:rPr>
                <w:rFonts w:hint="eastAsia" w:cs="宋体"/>
                <w:szCs w:val="21"/>
              </w:rPr>
            </w:pPr>
            <w:r>
              <w:rPr>
                <w:rFonts w:hint="eastAsia" w:cs="宋体"/>
                <w:szCs w:val="21"/>
              </w:rPr>
              <w:t>2、负责采购工程需用的材料、成品、半成品等，并组织到场。</w:t>
            </w:r>
          </w:p>
          <w:p>
            <w:pPr>
              <w:jc w:val="left"/>
              <w:rPr>
                <w:rFonts w:hint="eastAsia" w:cs="宋体"/>
                <w:szCs w:val="21"/>
              </w:rPr>
            </w:pPr>
            <w:r>
              <w:rPr>
                <w:rFonts w:hint="eastAsia" w:cs="宋体"/>
                <w:szCs w:val="21"/>
              </w:rPr>
              <w:t>3、负责办理入库材料的验收手续。</w:t>
            </w:r>
          </w:p>
          <w:p>
            <w:pPr>
              <w:jc w:val="left"/>
              <w:rPr>
                <w:rFonts w:hint="eastAsia" w:cs="宋体"/>
                <w:szCs w:val="21"/>
              </w:rPr>
            </w:pPr>
            <w:r>
              <w:rPr>
                <w:rFonts w:hint="eastAsia" w:cs="宋体"/>
                <w:szCs w:val="21"/>
              </w:rPr>
              <w:t>4、定期为成本会计提供现场周转材料增减情况，加快周转次数，减少资金占用率。</w:t>
            </w:r>
          </w:p>
          <w:p>
            <w:pPr>
              <w:jc w:val="left"/>
              <w:rPr>
                <w:rFonts w:hint="eastAsia" w:cs="宋体"/>
                <w:szCs w:val="21"/>
              </w:rPr>
            </w:pPr>
            <w:r>
              <w:rPr>
                <w:rFonts w:hint="eastAsia" w:cs="宋体"/>
                <w:szCs w:val="21"/>
              </w:rPr>
              <w:t>5、月底根据领料单、登记材料的收、发、存台账，并必须与施工统计的报表口径一致，不能以领代耗，更不能估进度作耗，以免造成成本不实。</w:t>
            </w:r>
          </w:p>
          <w:p>
            <w:pPr>
              <w:jc w:val="left"/>
              <w:rPr>
                <w:rFonts w:hint="eastAsia" w:cs="宋体"/>
                <w:szCs w:val="21"/>
              </w:rPr>
            </w:pPr>
            <w:r>
              <w:rPr>
                <w:rFonts w:hint="eastAsia" w:cs="宋体"/>
                <w:szCs w:val="21"/>
              </w:rPr>
              <w:t>6、按本期耗用数登记实际成本台账，并与计划成本 相对比，超计划用料及时找出原因，采取措施。</w:t>
            </w:r>
          </w:p>
          <w:p>
            <w:pPr>
              <w:jc w:val="left"/>
              <w:rPr>
                <w:rFonts w:hint="eastAsia" w:cs="宋体"/>
                <w:szCs w:val="21"/>
              </w:rPr>
            </w:pPr>
            <w:r>
              <w:rPr>
                <w:rFonts w:hint="eastAsia" w:cs="宋体"/>
                <w:szCs w:val="21"/>
              </w:rPr>
              <w:t>7、严格发料制度，工人领料时按工长提供计划发料，并且不定期的进入工地查看材料使用情况，杜绝浪费，对造成浪费的班组将进行罚款。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5"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6</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质量员</w:t>
            </w:r>
          </w:p>
        </w:tc>
        <w:tc>
          <w:tcPr>
            <w:tcW w:w="7755" w:type="dxa"/>
          </w:tcPr>
          <w:p>
            <w:pPr>
              <w:jc w:val="left"/>
              <w:rPr>
                <w:rFonts w:hint="eastAsia" w:cs="宋体"/>
                <w:szCs w:val="21"/>
              </w:rPr>
            </w:pPr>
            <w:r>
              <w:rPr>
                <w:rFonts w:hint="eastAsia" w:cs="宋体"/>
                <w:szCs w:val="21"/>
              </w:rPr>
              <w:t>1、对项目的质量管理工作负责。</w:t>
            </w:r>
          </w:p>
          <w:p>
            <w:pPr>
              <w:jc w:val="left"/>
              <w:rPr>
                <w:rFonts w:hint="eastAsia" w:cs="宋体"/>
                <w:szCs w:val="21"/>
              </w:rPr>
            </w:pPr>
            <w:r>
              <w:rPr>
                <w:rFonts w:hint="eastAsia" w:cs="宋体"/>
                <w:szCs w:val="21"/>
              </w:rPr>
              <w:t>2、参与技术方案、交底、措施制定的初部编制。</w:t>
            </w:r>
          </w:p>
          <w:p>
            <w:pPr>
              <w:jc w:val="left"/>
              <w:rPr>
                <w:rFonts w:hint="eastAsia" w:cs="宋体"/>
                <w:szCs w:val="21"/>
              </w:rPr>
            </w:pPr>
            <w:r>
              <w:rPr>
                <w:rFonts w:hint="eastAsia" w:cs="宋体"/>
                <w:szCs w:val="21"/>
              </w:rPr>
              <w:t>3、参与质量通病纠正预防措施的初步编制。</w:t>
            </w:r>
          </w:p>
          <w:p>
            <w:pPr>
              <w:jc w:val="left"/>
              <w:rPr>
                <w:rFonts w:hint="eastAsia" w:cs="宋体"/>
                <w:szCs w:val="21"/>
              </w:rPr>
            </w:pPr>
            <w:r>
              <w:rPr>
                <w:rFonts w:hint="eastAsia" w:cs="宋体"/>
                <w:szCs w:val="21"/>
              </w:rPr>
              <w:t>4、按有关规范及交底情况组织检查、监督现场施工质量，及时掌握工程质量动态、核定分项工程质量等级，杜绝不合格品进入下道工序。</w:t>
            </w:r>
          </w:p>
          <w:p>
            <w:pPr>
              <w:jc w:val="left"/>
              <w:rPr>
                <w:rFonts w:hint="eastAsia" w:cs="宋体"/>
                <w:szCs w:val="21"/>
              </w:rPr>
            </w:pPr>
            <w:r>
              <w:rPr>
                <w:rFonts w:hint="eastAsia" w:cs="宋体"/>
                <w:szCs w:val="21"/>
              </w:rPr>
              <w:t>5、参与进行样板施工，确保样板施工达到质量要求。</w:t>
            </w:r>
          </w:p>
          <w:p>
            <w:pPr>
              <w:jc w:val="left"/>
              <w:rPr>
                <w:rFonts w:hint="eastAsia" w:cs="宋体"/>
                <w:szCs w:val="21"/>
              </w:rPr>
            </w:pPr>
            <w:r>
              <w:rPr>
                <w:rFonts w:hint="eastAsia" w:cs="宋体"/>
                <w:szCs w:val="21"/>
              </w:rPr>
              <w:t>6、组织项目质量验收工作，参加不合格品的评审并对其处置结果进行跟踪检查</w:t>
            </w:r>
          </w:p>
          <w:p>
            <w:pPr>
              <w:jc w:val="left"/>
              <w:rPr>
                <w:rFonts w:hint="eastAsia" w:cs="宋体"/>
                <w:szCs w:val="21"/>
              </w:rPr>
            </w:pPr>
            <w:r>
              <w:rPr>
                <w:rFonts w:hint="eastAsia" w:cs="宋体"/>
                <w:szCs w:val="21"/>
              </w:rPr>
              <w:t>7、 组织收集分项工程质量检查评定记录，确保工程技术资料与工程进度同步。</w:t>
            </w:r>
          </w:p>
          <w:p>
            <w:pPr>
              <w:jc w:val="left"/>
              <w:rPr>
                <w:rFonts w:hint="eastAsia" w:cs="宋体"/>
                <w:szCs w:val="21"/>
              </w:rPr>
            </w:pPr>
            <w:r>
              <w:rPr>
                <w:rFonts w:hint="eastAsia" w:cs="宋体"/>
                <w:szCs w:val="21"/>
              </w:rPr>
              <w:t>8、对每天质量情况进行记录，报告并跟踪督促作业队整改，参与质量的过程控制。</w:t>
            </w:r>
          </w:p>
          <w:p>
            <w:pPr>
              <w:pStyle w:val="9"/>
              <w:spacing w:line="240" w:lineRule="auto"/>
              <w:ind w:firstLine="0" w:firstLineChars="0"/>
              <w:jc w:val="left"/>
              <w:rPr>
                <w:rFonts w:hint="eastAsia"/>
                <w:sz w:val="21"/>
                <w:szCs w:val="21"/>
              </w:rPr>
            </w:pPr>
            <w:r>
              <w:rPr>
                <w:rFonts w:hint="eastAsia"/>
                <w:sz w:val="21"/>
                <w:szCs w:val="21"/>
              </w:rPr>
              <w:t>9、参加公司组织的质量大检查及项目质量事故处理分析，督促和检查质量问题的整改。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7</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安全员</w:t>
            </w:r>
          </w:p>
        </w:tc>
        <w:tc>
          <w:tcPr>
            <w:tcW w:w="7755" w:type="dxa"/>
          </w:tcPr>
          <w:p>
            <w:pPr>
              <w:jc w:val="left"/>
              <w:rPr>
                <w:rFonts w:hint="eastAsia" w:cs="宋体"/>
                <w:szCs w:val="21"/>
              </w:rPr>
            </w:pPr>
            <w:r>
              <w:rPr>
                <w:rFonts w:hint="eastAsia" w:cs="宋体"/>
                <w:szCs w:val="21"/>
              </w:rPr>
              <w:t>1、参与施工组织设计中有关安全措施的编制，并熟悉与工程有关的安全规范和法规，熟悉施工工艺流程。</w:t>
            </w:r>
          </w:p>
          <w:p>
            <w:pPr>
              <w:jc w:val="left"/>
              <w:rPr>
                <w:rFonts w:hint="eastAsia" w:cs="宋体"/>
                <w:szCs w:val="21"/>
              </w:rPr>
            </w:pPr>
            <w:r>
              <w:rPr>
                <w:rFonts w:hint="eastAsia" w:cs="宋体"/>
                <w:szCs w:val="21"/>
              </w:rPr>
              <w:t>2、负责建立健全本工程有关安全管理制度。</w:t>
            </w:r>
          </w:p>
          <w:p>
            <w:pPr>
              <w:jc w:val="left"/>
              <w:rPr>
                <w:rFonts w:hint="eastAsia" w:cs="宋体"/>
                <w:szCs w:val="21"/>
              </w:rPr>
            </w:pPr>
            <w:r>
              <w:rPr>
                <w:rFonts w:hint="eastAsia" w:cs="宋体"/>
                <w:szCs w:val="21"/>
              </w:rPr>
              <w:t>3、有计划地进行安全生产方针、政策、法规和安全技术知识安全技术操作规程的教育。</w:t>
            </w:r>
          </w:p>
          <w:p>
            <w:pPr>
              <w:jc w:val="left"/>
              <w:rPr>
                <w:rFonts w:hint="eastAsia" w:cs="宋体"/>
                <w:szCs w:val="21"/>
              </w:rPr>
            </w:pPr>
            <w:r>
              <w:rPr>
                <w:rFonts w:hint="eastAsia" w:cs="宋体"/>
                <w:szCs w:val="21"/>
              </w:rPr>
              <w:t>4、检查各级安全技术交底情况。</w:t>
            </w:r>
          </w:p>
          <w:p>
            <w:pPr>
              <w:jc w:val="left"/>
              <w:rPr>
                <w:rFonts w:hint="eastAsia" w:cs="宋体"/>
                <w:szCs w:val="21"/>
              </w:rPr>
            </w:pPr>
            <w:r>
              <w:rPr>
                <w:rFonts w:hint="eastAsia" w:cs="宋体"/>
                <w:szCs w:val="21"/>
              </w:rPr>
              <w:t>5、对施工现场每天进行安全巡回检查，并作好记录。</w:t>
            </w:r>
          </w:p>
          <w:p>
            <w:pPr>
              <w:jc w:val="left"/>
              <w:rPr>
                <w:rFonts w:hint="eastAsia" w:cs="宋体"/>
                <w:szCs w:val="21"/>
              </w:rPr>
            </w:pPr>
            <w:r>
              <w:rPr>
                <w:rFonts w:hint="eastAsia" w:cs="宋体"/>
                <w:szCs w:val="21"/>
              </w:rPr>
              <w:t>6、检查班组安全生产活动情况。</w:t>
            </w:r>
          </w:p>
          <w:p>
            <w:pPr>
              <w:jc w:val="left"/>
              <w:rPr>
                <w:rFonts w:hint="eastAsia" w:cs="宋体"/>
                <w:szCs w:val="21"/>
              </w:rPr>
            </w:pPr>
            <w:r>
              <w:rPr>
                <w:rFonts w:hint="eastAsia" w:cs="宋体"/>
                <w:szCs w:val="21"/>
              </w:rPr>
              <w:t>7、参与并督促有关施工设备及安全防护措施的验收工作。</w:t>
            </w:r>
          </w:p>
          <w:p>
            <w:pPr>
              <w:jc w:val="left"/>
              <w:rPr>
                <w:rFonts w:hint="eastAsia" w:cs="宋体"/>
                <w:szCs w:val="21"/>
              </w:rPr>
            </w:pPr>
            <w:r>
              <w:rPr>
                <w:rFonts w:hint="eastAsia" w:cs="宋体"/>
                <w:szCs w:val="21"/>
              </w:rPr>
              <w:t>8、参与日常的安全检查。</w:t>
            </w:r>
          </w:p>
          <w:p>
            <w:pPr>
              <w:jc w:val="left"/>
              <w:rPr>
                <w:rFonts w:hint="eastAsia" w:cs="宋体"/>
                <w:szCs w:val="21"/>
              </w:rPr>
            </w:pPr>
            <w:r>
              <w:rPr>
                <w:rFonts w:hint="eastAsia" w:cs="宋体"/>
                <w:szCs w:val="21"/>
              </w:rPr>
              <w:t>9、参与项目每星期的安全生产检查，并填写安全生产检查表。</w:t>
            </w:r>
          </w:p>
          <w:p>
            <w:pPr>
              <w:jc w:val="left"/>
              <w:rPr>
                <w:rFonts w:hint="eastAsia" w:cs="宋体"/>
                <w:szCs w:val="21"/>
              </w:rPr>
            </w:pPr>
            <w:r>
              <w:rPr>
                <w:rFonts w:hint="eastAsia" w:cs="宋体"/>
                <w:szCs w:val="21"/>
              </w:rPr>
              <w:t>10、检查落实各种安全生产合同的鉴订工作。</w:t>
            </w:r>
          </w:p>
          <w:p>
            <w:pPr>
              <w:jc w:val="left"/>
              <w:rPr>
                <w:rFonts w:hint="eastAsia" w:cs="宋体"/>
                <w:szCs w:val="21"/>
              </w:rPr>
            </w:pPr>
            <w:r>
              <w:rPr>
                <w:rFonts w:hint="eastAsia" w:cs="宋体"/>
                <w:szCs w:val="21"/>
              </w:rPr>
              <w:t>11、积极配合上级主管部门对项目的安全生产大检查，并就检查出的问题进行定人、定时间、定措施整改。</w:t>
            </w:r>
          </w:p>
          <w:p>
            <w:pPr>
              <w:jc w:val="left"/>
              <w:rPr>
                <w:rFonts w:hint="eastAsia" w:cs="宋体"/>
                <w:szCs w:val="21"/>
              </w:rPr>
            </w:pPr>
            <w:r>
              <w:rPr>
                <w:rFonts w:hint="eastAsia" w:cs="宋体"/>
                <w:szCs w:val="21"/>
              </w:rPr>
              <w:t>12、负责安全生产资料的编制、收集、整理、归档工作。</w:t>
            </w:r>
          </w:p>
          <w:p>
            <w:pPr>
              <w:jc w:val="left"/>
              <w:rPr>
                <w:rFonts w:hint="eastAsia" w:cs="宋体"/>
                <w:szCs w:val="21"/>
              </w:rPr>
            </w:pPr>
            <w:r>
              <w:rPr>
                <w:rFonts w:hint="eastAsia" w:cs="宋体"/>
                <w:szCs w:val="21"/>
              </w:rPr>
              <w:t>13、参加每天的碰头会，就当天有关安全生产情况进行通报。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828" w:type="dxa"/>
            <w:vAlign w:val="center"/>
          </w:tcPr>
          <w:p>
            <w:pPr>
              <w:pStyle w:val="9"/>
              <w:spacing w:line="240" w:lineRule="auto"/>
              <w:ind w:firstLine="0" w:firstLineChars="0"/>
              <w:jc w:val="center"/>
              <w:rPr>
                <w:rFonts w:hint="eastAsia"/>
                <w:sz w:val="21"/>
                <w:szCs w:val="21"/>
              </w:rPr>
            </w:pPr>
            <w:r>
              <w:rPr>
                <w:sz w:val="21"/>
                <w:szCs w:val="21"/>
              </w:rPr>
              <w:t>8</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造价员</w:t>
            </w:r>
          </w:p>
        </w:tc>
        <w:tc>
          <w:tcPr>
            <w:tcW w:w="7755" w:type="dxa"/>
          </w:tcPr>
          <w:p>
            <w:pPr>
              <w:widowControl/>
              <w:jc w:val="left"/>
              <w:rPr>
                <w:rFonts w:hint="eastAsia" w:cs="宋体" w:eastAsiaTheme="minorEastAsia"/>
                <w:color w:val="000000"/>
                <w:kern w:val="0"/>
                <w:szCs w:val="21"/>
                <w:lang w:eastAsia="zh-CN"/>
              </w:rPr>
            </w:pPr>
            <w:r>
              <w:rPr>
                <w:rFonts w:hint="eastAsia" w:cs="宋体"/>
                <w:color w:val="000000"/>
                <w:kern w:val="0"/>
                <w:szCs w:val="21"/>
              </w:rPr>
              <w:t>1、根据每月完成工程进度，负责向甲方和公司报送当月完成产值报量。</w:t>
            </w:r>
          </w:p>
          <w:p>
            <w:pPr>
              <w:widowControl/>
              <w:jc w:val="left"/>
              <w:rPr>
                <w:rFonts w:hint="eastAsia" w:cs="宋体" w:eastAsiaTheme="minorEastAsia"/>
                <w:color w:val="000000"/>
                <w:kern w:val="0"/>
                <w:szCs w:val="21"/>
                <w:lang w:eastAsia="zh-CN"/>
              </w:rPr>
            </w:pPr>
            <w:r>
              <w:rPr>
                <w:rFonts w:hint="eastAsia" w:cs="宋体"/>
                <w:color w:val="000000"/>
                <w:kern w:val="0"/>
                <w:szCs w:val="21"/>
              </w:rPr>
              <w:t>2、根据技术部提供的每月进度计划计算工作量计划，负责向公司和甲方报送工程量产值计划报表；</w:t>
            </w:r>
          </w:p>
          <w:p>
            <w:pPr>
              <w:widowControl/>
              <w:jc w:val="left"/>
              <w:rPr>
                <w:rFonts w:hint="eastAsia" w:cs="宋体" w:eastAsiaTheme="minorEastAsia"/>
                <w:color w:val="000000"/>
                <w:kern w:val="0"/>
                <w:szCs w:val="21"/>
                <w:lang w:eastAsia="zh-CN"/>
              </w:rPr>
            </w:pPr>
            <w:r>
              <w:rPr>
                <w:rFonts w:hint="eastAsia" w:cs="宋体"/>
                <w:color w:val="000000"/>
                <w:kern w:val="0"/>
                <w:szCs w:val="21"/>
              </w:rPr>
              <w:t>3、负责对本工程的人工费的工程量及定额工日进行测算、审核，建立人工费台账，在工程完工时对人工费进行汇总分析；</w:t>
            </w:r>
          </w:p>
          <w:p>
            <w:pPr>
              <w:widowControl/>
              <w:jc w:val="left"/>
              <w:rPr>
                <w:rFonts w:hint="eastAsia" w:cs="宋体"/>
                <w:color w:val="000000"/>
                <w:kern w:val="0"/>
                <w:szCs w:val="21"/>
              </w:rPr>
            </w:pPr>
            <w:r>
              <w:rPr>
                <w:rFonts w:hint="eastAsia" w:cs="宋体"/>
                <w:color w:val="000000"/>
                <w:kern w:val="0"/>
                <w:szCs w:val="21"/>
              </w:rPr>
              <w:t>4、负责技术部门移交的经济签证（包括现场签证、技术方案签证）、设计变更等资料进行整理、分析，确认造价后移交存档；</w:t>
            </w:r>
          </w:p>
          <w:p>
            <w:pPr>
              <w:jc w:val="left"/>
              <w:rPr>
                <w:rFonts w:hint="eastAsia" w:cs="宋体" w:eastAsiaTheme="minorEastAsia"/>
                <w:color w:val="000000"/>
                <w:kern w:val="0"/>
                <w:szCs w:val="21"/>
                <w:lang w:eastAsia="zh-CN"/>
              </w:rPr>
            </w:pPr>
            <w:r>
              <w:rPr>
                <w:rFonts w:hint="eastAsia" w:cs="宋体"/>
                <w:color w:val="000000"/>
                <w:kern w:val="0"/>
                <w:szCs w:val="21"/>
              </w:rPr>
              <w:t>5、负责项目部的合同管理，参与项目劳务合同、材料采购合同的制订；</w:t>
            </w:r>
          </w:p>
          <w:p>
            <w:pPr>
              <w:jc w:val="left"/>
              <w:rPr>
                <w:rFonts w:hint="eastAsia" w:cs="宋体" w:eastAsiaTheme="minorEastAsia"/>
                <w:color w:val="000000"/>
                <w:kern w:val="0"/>
                <w:szCs w:val="21"/>
                <w:lang w:eastAsia="zh-CN"/>
              </w:rPr>
            </w:pPr>
            <w:r>
              <w:rPr>
                <w:rFonts w:hint="eastAsia" w:cs="宋体"/>
                <w:color w:val="000000"/>
                <w:kern w:val="0"/>
                <w:szCs w:val="21"/>
              </w:rPr>
              <w:t>6、全过程地对施工过程中各种施工方案、技术方案进行经济对比分析，为项目决策提供参考；</w:t>
            </w:r>
          </w:p>
          <w:p>
            <w:pPr>
              <w:jc w:val="left"/>
              <w:rPr>
                <w:rFonts w:hint="eastAsia" w:cs="宋体" w:eastAsiaTheme="minorEastAsia"/>
                <w:color w:val="000000"/>
                <w:kern w:val="0"/>
                <w:szCs w:val="21"/>
                <w:lang w:eastAsia="zh-CN"/>
              </w:rPr>
            </w:pPr>
            <w:r>
              <w:rPr>
                <w:rFonts w:hint="eastAsia" w:cs="宋体"/>
                <w:color w:val="000000"/>
                <w:kern w:val="0"/>
                <w:szCs w:val="21"/>
              </w:rPr>
              <w:t>7、在成本会计员的协助下，动态地提供每个月的项目成本状况，组织每月及阶段性的成本分析会，并及时、准确地提供成本分析报告和改进、整改措施；</w:t>
            </w:r>
          </w:p>
          <w:p>
            <w:pPr>
              <w:jc w:val="left"/>
              <w:rPr>
                <w:rFonts w:hint="eastAsia" w:cs="宋体"/>
                <w:color w:val="000000"/>
                <w:kern w:val="0"/>
                <w:szCs w:val="21"/>
              </w:rPr>
            </w:pPr>
            <w:r>
              <w:rPr>
                <w:rFonts w:hint="eastAsia" w:cs="宋体"/>
                <w:color w:val="000000"/>
                <w:kern w:val="0"/>
                <w:szCs w:val="21"/>
              </w:rPr>
              <w:t>8、负责对甲方的单项、单位工程的预结算，对量工作，及时提交材料汇总表，分部分项材料汇总表，并进行经济技术分析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828" w:type="dxa"/>
            <w:vAlign w:val="center"/>
          </w:tcPr>
          <w:p>
            <w:pPr>
              <w:pStyle w:val="9"/>
              <w:spacing w:line="240" w:lineRule="auto"/>
              <w:ind w:firstLine="0" w:firstLineChars="0"/>
              <w:jc w:val="center"/>
              <w:rPr>
                <w:rFonts w:hint="eastAsia"/>
                <w:sz w:val="21"/>
                <w:szCs w:val="21"/>
              </w:rPr>
            </w:pPr>
            <w:r>
              <w:rPr>
                <w:sz w:val="21"/>
                <w:szCs w:val="21"/>
              </w:rPr>
              <w:t>9</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机械员</w:t>
            </w:r>
          </w:p>
        </w:tc>
        <w:tc>
          <w:tcPr>
            <w:tcW w:w="7755" w:type="dxa"/>
          </w:tcPr>
          <w:p>
            <w:pPr>
              <w:jc w:val="left"/>
              <w:rPr>
                <w:rFonts w:hint="eastAsia" w:cs="宋体"/>
                <w:szCs w:val="21"/>
              </w:rPr>
            </w:pPr>
            <w:r>
              <w:rPr>
                <w:rFonts w:hint="eastAsia" w:cs="宋体"/>
                <w:szCs w:val="21"/>
              </w:rPr>
              <w:t>1、负责设备管理计划。</w:t>
            </w:r>
          </w:p>
          <w:p>
            <w:pPr>
              <w:jc w:val="left"/>
              <w:rPr>
                <w:rFonts w:hint="eastAsia" w:cs="宋体"/>
                <w:szCs w:val="21"/>
              </w:rPr>
            </w:pPr>
            <w:r>
              <w:rPr>
                <w:rFonts w:hint="eastAsia" w:cs="宋体"/>
                <w:szCs w:val="21"/>
              </w:rPr>
              <w:t>2、做好机械设备使用前期工作。</w:t>
            </w:r>
          </w:p>
          <w:p>
            <w:pPr>
              <w:jc w:val="left"/>
              <w:rPr>
                <w:rFonts w:hint="eastAsia" w:cs="宋体"/>
                <w:szCs w:val="21"/>
              </w:rPr>
            </w:pPr>
            <w:r>
              <w:rPr>
                <w:rFonts w:hint="eastAsia" w:cs="宋体"/>
                <w:szCs w:val="21"/>
              </w:rPr>
              <w:t>3、确保机械设备安全使用。</w:t>
            </w:r>
          </w:p>
          <w:p>
            <w:pPr>
              <w:jc w:val="left"/>
              <w:rPr>
                <w:rFonts w:hint="eastAsia" w:cs="宋体"/>
                <w:szCs w:val="21"/>
              </w:rPr>
            </w:pPr>
            <w:r>
              <w:rPr>
                <w:rFonts w:hint="eastAsia" w:cs="宋体"/>
                <w:szCs w:val="21"/>
              </w:rPr>
              <w:t>4、负责机械设备成本控制。</w:t>
            </w:r>
          </w:p>
          <w:p>
            <w:pPr>
              <w:pStyle w:val="9"/>
              <w:spacing w:line="240" w:lineRule="auto"/>
              <w:ind w:firstLine="0" w:firstLineChars="0"/>
              <w:jc w:val="left"/>
              <w:rPr>
                <w:rFonts w:hint="eastAsia"/>
                <w:sz w:val="21"/>
                <w:szCs w:val="21"/>
              </w:rPr>
            </w:pPr>
            <w:r>
              <w:rPr>
                <w:rFonts w:hint="eastAsia"/>
                <w:sz w:val="21"/>
                <w:szCs w:val="21"/>
              </w:rPr>
              <w:t>5、负责机械设备资料管理。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828" w:type="dxa"/>
            <w:vAlign w:val="center"/>
          </w:tcPr>
          <w:p>
            <w:pPr>
              <w:pStyle w:val="9"/>
              <w:spacing w:line="240" w:lineRule="auto"/>
              <w:ind w:firstLine="0" w:firstLineChars="0"/>
              <w:jc w:val="center"/>
              <w:rPr>
                <w:rFonts w:hint="eastAsia"/>
                <w:sz w:val="21"/>
                <w:szCs w:val="21"/>
              </w:rPr>
            </w:pPr>
            <w:r>
              <w:rPr>
                <w:rFonts w:hint="eastAsia"/>
                <w:sz w:val="21"/>
                <w:szCs w:val="21"/>
              </w:rPr>
              <w:t>1</w:t>
            </w:r>
            <w:r>
              <w:rPr>
                <w:sz w:val="21"/>
                <w:szCs w:val="21"/>
              </w:rPr>
              <w:t>0</w:t>
            </w:r>
          </w:p>
        </w:tc>
        <w:tc>
          <w:tcPr>
            <w:tcW w:w="975" w:type="dxa"/>
            <w:vAlign w:val="center"/>
          </w:tcPr>
          <w:p>
            <w:pPr>
              <w:pStyle w:val="9"/>
              <w:spacing w:line="240" w:lineRule="auto"/>
              <w:ind w:firstLine="0" w:firstLineChars="0"/>
              <w:jc w:val="center"/>
              <w:rPr>
                <w:rFonts w:hint="eastAsia"/>
                <w:sz w:val="21"/>
                <w:szCs w:val="21"/>
              </w:rPr>
            </w:pPr>
            <w:r>
              <w:rPr>
                <w:rFonts w:hint="eastAsia"/>
                <w:sz w:val="21"/>
                <w:szCs w:val="21"/>
              </w:rPr>
              <w:t>会计员</w:t>
            </w:r>
          </w:p>
        </w:tc>
        <w:tc>
          <w:tcPr>
            <w:tcW w:w="7755" w:type="dxa"/>
          </w:tcPr>
          <w:p>
            <w:pPr>
              <w:rPr>
                <w:rFonts w:hint="eastAsia" w:cs="宋体"/>
                <w:szCs w:val="21"/>
              </w:rPr>
            </w:pPr>
            <w:r>
              <w:rPr>
                <w:rFonts w:hint="eastAsia" w:cs="宋体"/>
                <w:szCs w:val="21"/>
              </w:rPr>
              <w:t xml:space="preserve">1、在项目经理和集团公司财务处领导下，负责项目部财务会计工作。 </w:t>
            </w:r>
          </w:p>
          <w:p>
            <w:pPr>
              <w:rPr>
                <w:rFonts w:hint="eastAsia" w:cs="宋体"/>
                <w:szCs w:val="21"/>
              </w:rPr>
            </w:pPr>
            <w:r>
              <w:rPr>
                <w:rFonts w:hint="eastAsia" w:cs="宋体"/>
                <w:szCs w:val="21"/>
              </w:rPr>
              <w:t xml:space="preserve">2、 按照《会计法》和有关财经法规、政策、制度的规定，负责项目的会计事项，进行会计核算，实施会计监督，严格维护财经纪律，并协调好同生产、经营、供应等部门之间的经济关系。  </w:t>
            </w:r>
          </w:p>
          <w:p>
            <w:pPr>
              <w:rPr>
                <w:rFonts w:hint="eastAsia" w:cs="宋体"/>
                <w:szCs w:val="21"/>
              </w:rPr>
            </w:pPr>
            <w:r>
              <w:rPr>
                <w:rFonts w:hint="eastAsia" w:cs="宋体"/>
                <w:szCs w:val="21"/>
              </w:rPr>
              <w:t xml:space="preserve">3、 对违反国家经济法律、法规、政策、制度的有可能在经济上给公司造成损失浪费的行为，要加以制止或纠正，制止或纠正无效时，应按《会计法》第十九条的规定处理。  </w:t>
            </w:r>
          </w:p>
          <w:p>
            <w:pPr>
              <w:rPr>
                <w:rFonts w:hint="eastAsia" w:cs="宋体"/>
                <w:szCs w:val="21"/>
              </w:rPr>
            </w:pPr>
            <w:r>
              <w:rPr>
                <w:rFonts w:hint="eastAsia" w:cs="宋体"/>
                <w:szCs w:val="21"/>
              </w:rPr>
              <w:t xml:space="preserve">4、负责组织实施月、季、年度财力收支计划，层层落实与分解，负责对执行情况的检查和分析，并提出合理的建议。  </w:t>
            </w:r>
          </w:p>
          <w:p>
            <w:pPr>
              <w:rPr>
                <w:rFonts w:hint="eastAsia" w:cs="宋体"/>
                <w:szCs w:val="21"/>
              </w:rPr>
            </w:pPr>
            <w:r>
              <w:rPr>
                <w:rFonts w:hint="eastAsia" w:cs="宋体"/>
                <w:szCs w:val="21"/>
              </w:rPr>
              <w:t xml:space="preserve">5、编制财务收支计划，有效的使用资金，提高资金的使用效率；建立健全经济核算制度，利用财务会计资料进行经济活动分析。  </w:t>
            </w:r>
          </w:p>
          <w:p>
            <w:pPr>
              <w:rPr>
                <w:rFonts w:hint="eastAsia" w:cs="宋体"/>
                <w:szCs w:val="21"/>
              </w:rPr>
            </w:pPr>
            <w:r>
              <w:rPr>
                <w:rFonts w:hint="eastAsia" w:cs="宋体"/>
                <w:szCs w:val="21"/>
              </w:rPr>
              <w:t xml:space="preserve">6、负责各项收入、成本（如生产成本、制造费用）、费用（如财务费用）的核算，掌握目标成本，考核成本指标。    </w:t>
            </w:r>
          </w:p>
          <w:p>
            <w:pPr>
              <w:rPr>
                <w:rFonts w:hint="eastAsia" w:cs="宋体"/>
                <w:szCs w:val="21"/>
              </w:rPr>
            </w:pPr>
            <w:r>
              <w:rPr>
                <w:rFonts w:hint="eastAsia" w:cs="宋体"/>
                <w:szCs w:val="21"/>
              </w:rPr>
              <w:t xml:space="preserve">7、负责审核记帐凭证（含所附原始凭证）的合法性、合规性、准确性。 </w:t>
            </w:r>
          </w:p>
          <w:p>
            <w:pPr>
              <w:pStyle w:val="9"/>
              <w:spacing w:line="240" w:lineRule="auto"/>
              <w:ind w:firstLine="0" w:firstLineChars="0"/>
              <w:jc w:val="left"/>
              <w:rPr>
                <w:rFonts w:hint="eastAsia"/>
                <w:sz w:val="21"/>
                <w:szCs w:val="21"/>
              </w:rPr>
            </w:pPr>
            <w:r>
              <w:rPr>
                <w:rFonts w:hint="eastAsia"/>
                <w:sz w:val="21"/>
                <w:szCs w:val="21"/>
              </w:rPr>
              <w:t>8、承办上级领导交办的其他工作。</w:t>
            </w:r>
          </w:p>
        </w:tc>
      </w:tr>
    </w:tbl>
    <w:p>
      <w:pPr>
        <w:rPr>
          <w:rFonts w:hint="eastAsia" w:ascii="宋体" w:hAnsi="宋体" w:eastAsia="宋体"/>
          <w:sz w:val="24"/>
        </w:rPr>
      </w:pPr>
    </w:p>
    <w:sectPr>
      <w:pgSz w:w="11906" w:h="16838"/>
      <w:pgMar w:top="1304" w:right="1797" w:bottom="1304"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00B"/>
    <w:rsid w:val="00017EDF"/>
    <w:rsid w:val="000C667F"/>
    <w:rsid w:val="00233E1D"/>
    <w:rsid w:val="002C0676"/>
    <w:rsid w:val="002D7C75"/>
    <w:rsid w:val="003179A7"/>
    <w:rsid w:val="00332038"/>
    <w:rsid w:val="003F3741"/>
    <w:rsid w:val="00410DA6"/>
    <w:rsid w:val="00497FC5"/>
    <w:rsid w:val="00500F10"/>
    <w:rsid w:val="0053133B"/>
    <w:rsid w:val="00590439"/>
    <w:rsid w:val="005940EC"/>
    <w:rsid w:val="00667FFC"/>
    <w:rsid w:val="0072696F"/>
    <w:rsid w:val="007513AA"/>
    <w:rsid w:val="00786C9B"/>
    <w:rsid w:val="007B400B"/>
    <w:rsid w:val="0085112B"/>
    <w:rsid w:val="008E236A"/>
    <w:rsid w:val="009F45AA"/>
    <w:rsid w:val="00A362FC"/>
    <w:rsid w:val="00A3642A"/>
    <w:rsid w:val="00A958A2"/>
    <w:rsid w:val="00B50387"/>
    <w:rsid w:val="00B97256"/>
    <w:rsid w:val="00BB50F9"/>
    <w:rsid w:val="00BE29B2"/>
    <w:rsid w:val="00D445EF"/>
    <w:rsid w:val="00D73D4D"/>
    <w:rsid w:val="00D92B96"/>
    <w:rsid w:val="00DB04CE"/>
    <w:rsid w:val="00DD44BE"/>
    <w:rsid w:val="00DF095A"/>
    <w:rsid w:val="00E42197"/>
    <w:rsid w:val="00E7521B"/>
    <w:rsid w:val="06F04422"/>
    <w:rsid w:val="0CF6387B"/>
    <w:rsid w:val="13370BF0"/>
    <w:rsid w:val="1E7554E1"/>
    <w:rsid w:val="270E64D3"/>
    <w:rsid w:val="45D3296A"/>
    <w:rsid w:val="6F004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8"/>
    <w:unhideWhenUsed/>
    <w:qFormat/>
    <w:uiPriority w:val="99"/>
    <w:pPr>
      <w:tabs>
        <w:tab w:val="center" w:pos="4153"/>
        <w:tab w:val="right" w:pos="8306"/>
      </w:tabs>
      <w:snapToGrid w:val="0"/>
      <w:jc w:val="left"/>
    </w:pPr>
    <w:rPr>
      <w:sz w:val="18"/>
      <w:szCs w:val="18"/>
    </w:rPr>
  </w:style>
  <w:style w:type="paragraph" w:styleId="3">
    <w:name w:val="header"/>
    <w:basedOn w:val="1"/>
    <w:link w:val="7"/>
    <w:unhideWhenUsed/>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页眉 字符"/>
    <w:basedOn w:val="6"/>
    <w:link w:val="3"/>
    <w:qFormat/>
    <w:uiPriority w:val="99"/>
    <w:rPr>
      <w:sz w:val="18"/>
      <w:szCs w:val="18"/>
    </w:rPr>
  </w:style>
  <w:style w:type="character" w:customStyle="1" w:styleId="8">
    <w:name w:val="页脚 字符"/>
    <w:basedOn w:val="6"/>
    <w:link w:val="2"/>
    <w:uiPriority w:val="99"/>
    <w:rPr>
      <w:sz w:val="18"/>
      <w:szCs w:val="18"/>
    </w:rPr>
  </w:style>
  <w:style w:type="paragraph" w:customStyle="1" w:styleId="9">
    <w:name w:val="标书正文"/>
    <w:basedOn w:val="1"/>
    <w:qFormat/>
    <w:uiPriority w:val="0"/>
    <w:pPr>
      <w:spacing w:line="500" w:lineRule="exact"/>
      <w:ind w:firstLine="300" w:firstLineChars="200"/>
    </w:pPr>
    <w:rPr>
      <w:rFonts w:ascii="宋体" w:hAnsi="宋体" w:eastAsia="宋体" w:cs="宋体"/>
      <w:kern w:val="44"/>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708</Words>
  <Characters>4039</Characters>
  <Lines>33</Lines>
  <Paragraphs>9</Paragraphs>
  <TotalTime>0</TotalTime>
  <ScaleCrop>false</ScaleCrop>
  <LinksUpToDate>false</LinksUpToDate>
  <CharactersWithSpaces>4738</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2019-10-10T11:06:00Z</dcterms:created>
  <dc:creator>岳 晓华</dc:creator>
  <cp:lastModifiedBy>大奎</cp:lastModifiedBy>
  <cp:lastPrinted>2019-10-10T11:05:00Z</cp:lastPrinted>
  <dcterms:modified xsi:type="dcterms:W3CDTF">2021-11-25T09:29:18Z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76F4E8424E7D4524B4BFD9583104B332</vt:lpwstr>
  </property>
</Properties>
</file>