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8D" w:rsidRPr="002463C1" w:rsidRDefault="002463C1" w:rsidP="002463C1">
      <w:pPr>
        <w:ind w:right="22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E8538D" w:rsidRDefault="002463C1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20</w:t>
      </w:r>
      <w:r>
        <w:rPr>
          <w:rFonts w:ascii="仿宋_GB2312" w:eastAsia="仿宋_GB2312" w:hAnsi="仿宋_GB2312" w:cs="仿宋_GB2312" w:hint="eastAsia"/>
          <w:sz w:val="44"/>
          <w:szCs w:val="44"/>
        </w:rPr>
        <w:t>20</w:t>
      </w:r>
      <w:r>
        <w:rPr>
          <w:rFonts w:ascii="仿宋_GB2312" w:eastAsia="仿宋_GB2312" w:hAnsi="仿宋_GB2312" w:cs="仿宋_GB2312" w:hint="eastAsia"/>
          <w:sz w:val="44"/>
          <w:szCs w:val="44"/>
        </w:rPr>
        <w:t>年新城区第</w:t>
      </w:r>
      <w:r>
        <w:rPr>
          <w:rFonts w:ascii="仿宋_GB2312" w:eastAsia="仿宋_GB2312" w:hAnsi="仿宋_GB2312" w:cs="仿宋_GB2312" w:hint="eastAsia"/>
          <w:sz w:val="44"/>
          <w:szCs w:val="44"/>
        </w:rPr>
        <w:t>一</w:t>
      </w:r>
      <w:r>
        <w:rPr>
          <w:rFonts w:ascii="仿宋_GB2312" w:eastAsia="仿宋_GB2312" w:hAnsi="仿宋_GB2312" w:cs="仿宋_GB2312" w:hint="eastAsia"/>
          <w:sz w:val="44"/>
          <w:szCs w:val="44"/>
        </w:rPr>
        <w:t>批</w:t>
      </w:r>
      <w:r>
        <w:rPr>
          <w:rFonts w:ascii="仿宋_GB2312" w:eastAsia="仿宋_GB2312" w:hAnsi="仿宋_GB2312" w:cs="仿宋_GB2312" w:hint="eastAsia"/>
          <w:sz w:val="44"/>
          <w:szCs w:val="44"/>
        </w:rPr>
        <w:t>就业</w:t>
      </w:r>
      <w:r>
        <w:rPr>
          <w:rFonts w:ascii="仿宋_GB2312" w:eastAsia="仿宋_GB2312" w:hAnsi="仿宋_GB2312" w:cs="仿宋_GB2312" w:hint="eastAsia"/>
          <w:sz w:val="44"/>
          <w:szCs w:val="44"/>
        </w:rPr>
        <w:t>见习单位</w:t>
      </w:r>
    </w:p>
    <w:p w:rsidR="00E8538D" w:rsidRDefault="002463C1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岗位汇总表</w:t>
      </w:r>
    </w:p>
    <w:tbl>
      <w:tblPr>
        <w:tblStyle w:val="a4"/>
        <w:tblpPr w:leftFromText="180" w:rightFromText="180" w:vertAnchor="text" w:horzAnchor="page" w:tblpX="1225" w:tblpY="670"/>
        <w:tblOverlap w:val="never"/>
        <w:tblW w:w="9998" w:type="dxa"/>
        <w:tblLayout w:type="fixed"/>
        <w:tblLook w:val="04A0"/>
      </w:tblPr>
      <w:tblGrid>
        <w:gridCol w:w="1943"/>
        <w:gridCol w:w="1921"/>
        <w:gridCol w:w="1204"/>
        <w:gridCol w:w="3281"/>
        <w:gridCol w:w="1649"/>
      </w:tblGrid>
      <w:tr w:rsidR="00E8538D">
        <w:trPr>
          <w:trHeight w:val="804"/>
        </w:trPr>
        <w:tc>
          <w:tcPr>
            <w:tcW w:w="1943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位</w:t>
            </w: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岗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</w:rPr>
              <w:t>位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需求人数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学历、专业要求</w:t>
            </w:r>
          </w:p>
        </w:tc>
        <w:tc>
          <w:tcPr>
            <w:tcW w:w="1649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联系人及</w:t>
            </w:r>
          </w:p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</w:tr>
      <w:tr w:rsidR="00E8538D">
        <w:trPr>
          <w:trHeight w:val="811"/>
        </w:trPr>
        <w:tc>
          <w:tcPr>
            <w:tcW w:w="1943" w:type="dxa"/>
            <w:vMerge w:val="restart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</w:rPr>
              <w:t>河南恪德律师事务所</w:t>
            </w: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实习律师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本科、法学专业</w:t>
            </w:r>
          </w:p>
        </w:tc>
        <w:tc>
          <w:tcPr>
            <w:tcW w:w="1649" w:type="dxa"/>
            <w:vMerge w:val="restart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陈鹏</w:t>
            </w:r>
          </w:p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18803755868</w:t>
            </w: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律师助理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本科、法学专业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行政人员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本科、经济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管理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计算机专业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 w:val="restart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</w:rPr>
              <w:t>、河南臻致教育咨询有限责任公司</w:t>
            </w: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中小学生教育信息心理辅导老师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</w:t>
            </w:r>
          </w:p>
        </w:tc>
        <w:tc>
          <w:tcPr>
            <w:tcW w:w="1649" w:type="dxa"/>
            <w:vMerge w:val="restart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张丹</w:t>
            </w:r>
          </w:p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15617891410</w:t>
            </w: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中小学生课程辅导老师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 w:val="restart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</w:rPr>
              <w:t>河南臻之源茶业有限公司</w:t>
            </w: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初级茶艺师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本科、茶学</w:t>
            </w:r>
          </w:p>
        </w:tc>
        <w:tc>
          <w:tcPr>
            <w:tcW w:w="1649" w:type="dxa"/>
            <w:vMerge w:val="restart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潘丽丽</w:t>
            </w:r>
          </w:p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18837582777</w:t>
            </w: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高级茶艺师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本科、茶学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 w:val="restart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</w:rPr>
              <w:t>、平顶山威佳泰通汽车销售有限公司</w:t>
            </w:r>
          </w:p>
        </w:tc>
        <w:tc>
          <w:tcPr>
            <w:tcW w:w="192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销售顾问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中专以上、不限专业</w:t>
            </w:r>
          </w:p>
        </w:tc>
        <w:tc>
          <w:tcPr>
            <w:tcW w:w="1649" w:type="dxa"/>
            <w:vMerge w:val="restart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刘冰</w:t>
            </w:r>
          </w:p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19939095590</w:t>
            </w: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jc w:val="center"/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机电学徒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3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4"/>
              </w:rPr>
              <w:t>中专以上、不限专业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钣喷学徒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中专以上、不限专业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811"/>
        </w:trPr>
        <w:tc>
          <w:tcPr>
            <w:tcW w:w="1943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2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维修接待</w:t>
            </w:r>
          </w:p>
        </w:tc>
        <w:tc>
          <w:tcPr>
            <w:tcW w:w="1204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281" w:type="dxa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中专以上、不限专业</w:t>
            </w:r>
          </w:p>
        </w:tc>
        <w:tc>
          <w:tcPr>
            <w:tcW w:w="1649" w:type="dxa"/>
            <w:vMerge/>
            <w:vAlign w:val="center"/>
          </w:tcPr>
          <w:p w:rsidR="00E8538D" w:rsidRDefault="00E8538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8538D">
        <w:trPr>
          <w:trHeight w:val="667"/>
        </w:trPr>
        <w:tc>
          <w:tcPr>
            <w:tcW w:w="1943" w:type="dxa"/>
            <w:vAlign w:val="center"/>
          </w:tcPr>
          <w:p w:rsidR="00E8538D" w:rsidRDefault="002463C1"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合计（</w:t>
            </w: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</w:rPr>
              <w:t>家）</w:t>
            </w:r>
          </w:p>
        </w:tc>
        <w:tc>
          <w:tcPr>
            <w:tcW w:w="8055" w:type="dxa"/>
            <w:gridSpan w:val="4"/>
            <w:vAlign w:val="center"/>
          </w:tcPr>
          <w:p w:rsidR="00E8538D" w:rsidRDefault="002463C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  <w:r>
              <w:rPr>
                <w:rFonts w:asciiTheme="minorEastAsia" w:hAnsiTheme="minorEastAsia" w:cstheme="minorEastAsia" w:hint="eastAsia"/>
                <w:sz w:val="24"/>
              </w:rPr>
              <w:t>人（</w:t>
            </w: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sz w:val="24"/>
              </w:rPr>
              <w:t>个职位）</w:t>
            </w:r>
          </w:p>
        </w:tc>
      </w:tr>
    </w:tbl>
    <w:p w:rsidR="00E8538D" w:rsidRDefault="00E8538D">
      <w:pPr>
        <w:rPr>
          <w:rFonts w:ascii="仿宋_GB2312" w:eastAsia="仿宋_GB2312" w:hAnsi="仿宋_GB2312" w:cs="仿宋_GB2312"/>
          <w:sz w:val="10"/>
          <w:szCs w:val="10"/>
        </w:rPr>
      </w:pPr>
      <w:bookmarkStart w:id="0" w:name="_GoBack"/>
      <w:bookmarkEnd w:id="0"/>
    </w:p>
    <w:sectPr w:rsidR="00E8538D" w:rsidSect="00E853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538D"/>
    <w:rsid w:val="002463C1"/>
    <w:rsid w:val="00B00662"/>
    <w:rsid w:val="00C362FB"/>
    <w:rsid w:val="00E8538D"/>
    <w:rsid w:val="02E84704"/>
    <w:rsid w:val="04353D00"/>
    <w:rsid w:val="05726695"/>
    <w:rsid w:val="079B65D6"/>
    <w:rsid w:val="0D4A3504"/>
    <w:rsid w:val="0D591420"/>
    <w:rsid w:val="103F7FCB"/>
    <w:rsid w:val="11F915EA"/>
    <w:rsid w:val="124768E9"/>
    <w:rsid w:val="13700948"/>
    <w:rsid w:val="18964D1C"/>
    <w:rsid w:val="1DB44464"/>
    <w:rsid w:val="238308E6"/>
    <w:rsid w:val="24571619"/>
    <w:rsid w:val="29D34F8F"/>
    <w:rsid w:val="2A8E4B4E"/>
    <w:rsid w:val="2F4861FF"/>
    <w:rsid w:val="3165517B"/>
    <w:rsid w:val="31E91677"/>
    <w:rsid w:val="32D56494"/>
    <w:rsid w:val="343663CC"/>
    <w:rsid w:val="34BB2755"/>
    <w:rsid w:val="379806D7"/>
    <w:rsid w:val="38675A97"/>
    <w:rsid w:val="3E16591E"/>
    <w:rsid w:val="437E1EE2"/>
    <w:rsid w:val="44334982"/>
    <w:rsid w:val="470B7C5E"/>
    <w:rsid w:val="47101CC0"/>
    <w:rsid w:val="49753021"/>
    <w:rsid w:val="49887F69"/>
    <w:rsid w:val="4C6751D4"/>
    <w:rsid w:val="50AE1E4B"/>
    <w:rsid w:val="527B0564"/>
    <w:rsid w:val="54104BF4"/>
    <w:rsid w:val="54486129"/>
    <w:rsid w:val="5D177B22"/>
    <w:rsid w:val="5F2836EC"/>
    <w:rsid w:val="616D550F"/>
    <w:rsid w:val="61FD2624"/>
    <w:rsid w:val="63930882"/>
    <w:rsid w:val="63E90D59"/>
    <w:rsid w:val="69CD0726"/>
    <w:rsid w:val="6E0E7C08"/>
    <w:rsid w:val="776C2AB9"/>
    <w:rsid w:val="78957324"/>
    <w:rsid w:val="79BF6680"/>
    <w:rsid w:val="7AB06F93"/>
    <w:rsid w:val="7B79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8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8538D"/>
    <w:pPr>
      <w:jc w:val="left"/>
    </w:pPr>
    <w:rPr>
      <w:kern w:val="0"/>
      <w:sz w:val="24"/>
    </w:rPr>
  </w:style>
  <w:style w:type="table" w:styleId="a4">
    <w:name w:val="Table Grid"/>
    <w:basedOn w:val="a1"/>
    <w:qFormat/>
    <w:rsid w:val="00E853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8538D"/>
    <w:rPr>
      <w:b/>
    </w:rPr>
  </w:style>
  <w:style w:type="character" w:styleId="a6">
    <w:name w:val="FollowedHyperlink"/>
    <w:basedOn w:val="a0"/>
    <w:qFormat/>
    <w:rsid w:val="00E8538D"/>
    <w:rPr>
      <w:color w:val="000000"/>
      <w:u w:val="none"/>
    </w:rPr>
  </w:style>
  <w:style w:type="character" w:styleId="a7">
    <w:name w:val="Emphasis"/>
    <w:basedOn w:val="a0"/>
    <w:qFormat/>
    <w:rsid w:val="00E8538D"/>
    <w:rPr>
      <w:i/>
    </w:rPr>
  </w:style>
  <w:style w:type="character" w:styleId="HTML">
    <w:name w:val="HTML Definition"/>
    <w:basedOn w:val="a0"/>
    <w:qFormat/>
    <w:rsid w:val="00E8538D"/>
    <w:rPr>
      <w:i/>
    </w:rPr>
  </w:style>
  <w:style w:type="character" w:styleId="HTML0">
    <w:name w:val="HTML Typewriter"/>
    <w:basedOn w:val="a0"/>
    <w:qFormat/>
    <w:rsid w:val="00E8538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E8538D"/>
  </w:style>
  <w:style w:type="character" w:styleId="HTML2">
    <w:name w:val="HTML Variable"/>
    <w:basedOn w:val="a0"/>
    <w:qFormat/>
    <w:rsid w:val="00E8538D"/>
    <w:rPr>
      <w:i/>
    </w:rPr>
  </w:style>
  <w:style w:type="character" w:styleId="a8">
    <w:name w:val="Hyperlink"/>
    <w:basedOn w:val="a0"/>
    <w:qFormat/>
    <w:rsid w:val="00E8538D"/>
    <w:rPr>
      <w:color w:val="000000"/>
      <w:u w:val="none"/>
    </w:rPr>
  </w:style>
  <w:style w:type="character" w:styleId="HTML3">
    <w:name w:val="HTML Code"/>
    <w:basedOn w:val="a0"/>
    <w:qFormat/>
    <w:rsid w:val="00E8538D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E8538D"/>
    <w:rPr>
      <w:i/>
    </w:rPr>
  </w:style>
  <w:style w:type="character" w:styleId="HTML5">
    <w:name w:val="HTML Keyboard"/>
    <w:basedOn w:val="a0"/>
    <w:qFormat/>
    <w:rsid w:val="00E8538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E8538D"/>
    <w:rPr>
      <w:rFonts w:ascii="monospace" w:eastAsia="monospace" w:hAnsi="monospace" w:cs="monospac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2020-04-15T01:16:00Z</dcterms:created>
  <dcterms:modified xsi:type="dcterms:W3CDTF">2020-04-15T01:16:00Z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